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10343" w:type="dxa"/>
        <w:tblInd w:w="-856" w:type="dxa"/>
        <w:tblLayout w:type="fixed"/>
        <w:tblLook w:val="04A0" w:firstRow="1" w:lastRow="0" w:firstColumn="1" w:lastColumn="0" w:noHBand="0" w:noVBand="1"/>
      </w:tblPr>
      <w:tblGrid>
        <w:gridCol w:w="704"/>
        <w:gridCol w:w="4825"/>
        <w:gridCol w:w="1134"/>
        <w:gridCol w:w="2268"/>
        <w:gridCol w:w="1412"/>
      </w:tblGrid>
      <w:tr w:rsidR="008E407C" w:rsidRPr="00032C72" w14:paraId="41B0C09A" w14:textId="0DBD1146" w:rsidTr="00032C72">
        <w:tc>
          <w:tcPr>
            <w:tcW w:w="704" w:type="dxa"/>
          </w:tcPr>
          <w:p w14:paraId="5F7C89F6" w14:textId="5EAECBE0" w:rsidR="008E407C" w:rsidRPr="00032C72" w:rsidRDefault="008E407C" w:rsidP="008E407C">
            <w:pPr>
              <w:suppressAutoHyphens w:val="0"/>
              <w:autoSpaceDE w:val="0"/>
              <w:autoSpaceDN w:val="0"/>
              <w:adjustRightInd w:val="0"/>
              <w:spacing w:line="360" w:lineRule="auto"/>
              <w:jc w:val="center"/>
              <w:rPr>
                <w:rFonts w:asciiTheme="minorHAnsi" w:eastAsia="Arial" w:hAnsiTheme="minorHAnsi" w:cstheme="minorHAnsi"/>
                <w:b/>
                <w:color w:val="000000"/>
                <w:sz w:val="20"/>
                <w:u w:val="single"/>
                <w:lang w:eastAsia="en-US"/>
              </w:rPr>
            </w:pPr>
            <w:r w:rsidRPr="00032C72">
              <w:rPr>
                <w:rFonts w:asciiTheme="minorHAnsi" w:hAnsiTheme="minorHAnsi" w:cstheme="minorHAnsi"/>
                <w:sz w:val="20"/>
              </w:rPr>
              <w:t>Α/Α</w:t>
            </w:r>
          </w:p>
        </w:tc>
        <w:tc>
          <w:tcPr>
            <w:tcW w:w="4825" w:type="dxa"/>
          </w:tcPr>
          <w:p w14:paraId="4B0CB60C" w14:textId="04AB09DB" w:rsidR="008E407C" w:rsidRPr="00032C72" w:rsidRDefault="008E407C" w:rsidP="008E407C">
            <w:pPr>
              <w:suppressAutoHyphens w:val="0"/>
              <w:autoSpaceDE w:val="0"/>
              <w:autoSpaceDN w:val="0"/>
              <w:adjustRightInd w:val="0"/>
              <w:spacing w:line="360" w:lineRule="auto"/>
              <w:jc w:val="center"/>
              <w:rPr>
                <w:rFonts w:asciiTheme="minorHAnsi" w:eastAsia="Arial" w:hAnsiTheme="minorHAnsi" w:cstheme="minorHAnsi"/>
                <w:b/>
                <w:color w:val="000000"/>
                <w:sz w:val="20"/>
                <w:u w:val="single"/>
                <w:lang w:eastAsia="en-US"/>
              </w:rPr>
            </w:pPr>
            <w:r w:rsidRPr="00032C72">
              <w:rPr>
                <w:rFonts w:asciiTheme="minorHAnsi" w:hAnsiTheme="minorHAnsi" w:cstheme="minorHAnsi"/>
                <w:sz w:val="20"/>
              </w:rPr>
              <w:t>ΠΕΡΙΓΡΑΦΗ ΤΕΧΝΙΚΗΣ ΠΡΟΔΙΑΓΡΑΦΗΣ</w:t>
            </w:r>
          </w:p>
        </w:tc>
        <w:tc>
          <w:tcPr>
            <w:tcW w:w="1134" w:type="dxa"/>
          </w:tcPr>
          <w:p w14:paraId="294C67E0" w14:textId="1D8F159E" w:rsidR="008E407C" w:rsidRPr="00032C72" w:rsidRDefault="008E407C" w:rsidP="00032C72">
            <w:pPr>
              <w:suppressAutoHyphens w:val="0"/>
              <w:autoSpaceDE w:val="0"/>
              <w:autoSpaceDN w:val="0"/>
              <w:adjustRightInd w:val="0"/>
              <w:spacing w:line="360" w:lineRule="auto"/>
              <w:jc w:val="center"/>
              <w:rPr>
                <w:rFonts w:asciiTheme="minorHAnsi" w:eastAsia="Arial" w:hAnsiTheme="minorHAnsi" w:cstheme="minorHAnsi"/>
                <w:b/>
                <w:color w:val="000000"/>
                <w:sz w:val="20"/>
                <w:u w:val="single"/>
                <w:lang w:eastAsia="en-US"/>
              </w:rPr>
            </w:pPr>
            <w:r w:rsidRPr="00032C72">
              <w:rPr>
                <w:rFonts w:asciiTheme="minorHAnsi" w:hAnsiTheme="minorHAnsi" w:cstheme="minorHAnsi"/>
                <w:sz w:val="20"/>
              </w:rPr>
              <w:t>ΑΠΑΙΤΗΣΗ</w:t>
            </w:r>
          </w:p>
        </w:tc>
        <w:tc>
          <w:tcPr>
            <w:tcW w:w="2268" w:type="dxa"/>
          </w:tcPr>
          <w:p w14:paraId="7339C4C1" w14:textId="153D00FA" w:rsidR="008E407C" w:rsidRPr="00032C72" w:rsidRDefault="008E407C" w:rsidP="008E407C">
            <w:pPr>
              <w:suppressAutoHyphens w:val="0"/>
              <w:autoSpaceDE w:val="0"/>
              <w:autoSpaceDN w:val="0"/>
              <w:adjustRightInd w:val="0"/>
              <w:spacing w:line="360" w:lineRule="auto"/>
              <w:jc w:val="center"/>
              <w:rPr>
                <w:rFonts w:asciiTheme="minorHAnsi" w:eastAsia="Arial" w:hAnsiTheme="minorHAnsi" w:cstheme="minorHAnsi"/>
                <w:b/>
                <w:color w:val="000000"/>
                <w:sz w:val="20"/>
                <w:u w:val="single"/>
                <w:lang w:eastAsia="en-US"/>
              </w:rPr>
            </w:pPr>
            <w:r w:rsidRPr="00032C72">
              <w:rPr>
                <w:rFonts w:asciiTheme="minorHAnsi" w:hAnsiTheme="minorHAnsi" w:cstheme="minorHAnsi"/>
                <w:sz w:val="20"/>
              </w:rPr>
              <w:t>ΑΠΑΝΤΗΣΗ ΥΠΟΨΗΦΙΟΥ</w:t>
            </w:r>
          </w:p>
        </w:tc>
        <w:tc>
          <w:tcPr>
            <w:tcW w:w="1412" w:type="dxa"/>
          </w:tcPr>
          <w:p w14:paraId="0A3E0BCA" w14:textId="605B4199" w:rsidR="008E407C" w:rsidRPr="00032C72" w:rsidRDefault="008E407C" w:rsidP="008E407C">
            <w:pPr>
              <w:suppressAutoHyphens w:val="0"/>
              <w:autoSpaceDE w:val="0"/>
              <w:autoSpaceDN w:val="0"/>
              <w:adjustRightInd w:val="0"/>
              <w:spacing w:line="360" w:lineRule="auto"/>
              <w:jc w:val="center"/>
              <w:rPr>
                <w:rFonts w:asciiTheme="minorHAnsi" w:eastAsia="Arial" w:hAnsiTheme="minorHAnsi" w:cstheme="minorHAnsi"/>
                <w:b/>
                <w:color w:val="000000"/>
                <w:sz w:val="20"/>
                <w:u w:val="single"/>
                <w:lang w:eastAsia="en-US"/>
              </w:rPr>
            </w:pPr>
            <w:r w:rsidRPr="00032C72">
              <w:rPr>
                <w:rFonts w:asciiTheme="minorHAnsi" w:hAnsiTheme="minorHAnsi" w:cstheme="minorHAnsi"/>
                <w:sz w:val="20"/>
              </w:rPr>
              <w:t>ΠΑΡΑΠΟΜΠΗ</w:t>
            </w:r>
          </w:p>
        </w:tc>
      </w:tr>
      <w:tr w:rsidR="008E407C" w:rsidRPr="00032C72" w14:paraId="24C52950" w14:textId="0956F89D" w:rsidTr="00032C72">
        <w:tc>
          <w:tcPr>
            <w:tcW w:w="704" w:type="dxa"/>
          </w:tcPr>
          <w:p w14:paraId="7E322F4F" w14:textId="72D041D0" w:rsidR="008E407C" w:rsidRPr="00032C72" w:rsidRDefault="008E407C" w:rsidP="008E407C">
            <w:pPr>
              <w:suppressAutoHyphens w:val="0"/>
              <w:autoSpaceDE w:val="0"/>
              <w:autoSpaceDN w:val="0"/>
              <w:adjustRightInd w:val="0"/>
              <w:spacing w:line="360" w:lineRule="auto"/>
              <w:jc w:val="both"/>
              <w:rPr>
                <w:rFonts w:asciiTheme="minorHAnsi" w:eastAsia="Arial" w:hAnsiTheme="minorHAnsi" w:cstheme="minorHAnsi"/>
                <w:b/>
                <w:color w:val="000000"/>
                <w:sz w:val="20"/>
                <w:u w:val="single"/>
                <w:lang w:eastAsia="en-US"/>
              </w:rPr>
            </w:pPr>
            <w:r w:rsidRPr="00032C72">
              <w:rPr>
                <w:rFonts w:asciiTheme="minorHAnsi" w:hAnsiTheme="minorHAnsi" w:cstheme="minorHAnsi"/>
                <w:sz w:val="20"/>
              </w:rPr>
              <w:t>1</w:t>
            </w:r>
          </w:p>
        </w:tc>
        <w:tc>
          <w:tcPr>
            <w:tcW w:w="4825" w:type="dxa"/>
          </w:tcPr>
          <w:p w14:paraId="39A5B2B2" w14:textId="47C57BFB" w:rsidR="008E407C" w:rsidRPr="00032C72" w:rsidRDefault="008E407C" w:rsidP="008E407C">
            <w:pPr>
              <w:suppressAutoHyphens w:val="0"/>
              <w:autoSpaceDE w:val="0"/>
              <w:autoSpaceDN w:val="0"/>
              <w:adjustRightInd w:val="0"/>
              <w:spacing w:line="360" w:lineRule="auto"/>
              <w:jc w:val="both"/>
              <w:rPr>
                <w:rFonts w:asciiTheme="minorHAnsi" w:eastAsia="Arial" w:hAnsiTheme="minorHAnsi" w:cstheme="minorHAnsi"/>
                <w:b/>
                <w:color w:val="000000"/>
                <w:sz w:val="20"/>
                <w:u w:val="single"/>
                <w:lang w:eastAsia="en-US"/>
              </w:rPr>
            </w:pPr>
            <w:r w:rsidRPr="00032C72">
              <w:rPr>
                <w:rFonts w:asciiTheme="minorHAnsi" w:eastAsia="Arial" w:hAnsiTheme="minorHAnsi" w:cstheme="minorHAnsi"/>
                <w:b/>
                <w:color w:val="000000"/>
                <w:sz w:val="20"/>
                <w:u w:val="single"/>
                <w:lang w:eastAsia="en-US"/>
              </w:rPr>
              <w:t>Αντικείμενο</w:t>
            </w:r>
          </w:p>
        </w:tc>
        <w:tc>
          <w:tcPr>
            <w:tcW w:w="1134" w:type="dxa"/>
            <w:vAlign w:val="center"/>
          </w:tcPr>
          <w:p w14:paraId="688C434C" w14:textId="77777777" w:rsidR="008E407C" w:rsidRPr="00032C72" w:rsidRDefault="008E407C" w:rsidP="00032C72">
            <w:pPr>
              <w:suppressAutoHyphens w:val="0"/>
              <w:autoSpaceDE w:val="0"/>
              <w:autoSpaceDN w:val="0"/>
              <w:adjustRightInd w:val="0"/>
              <w:spacing w:line="360" w:lineRule="auto"/>
              <w:jc w:val="center"/>
              <w:rPr>
                <w:rFonts w:asciiTheme="minorHAnsi" w:eastAsia="Arial" w:hAnsiTheme="minorHAnsi" w:cstheme="minorHAnsi"/>
                <w:b/>
                <w:color w:val="000000"/>
                <w:sz w:val="20"/>
                <w:u w:val="single"/>
                <w:lang w:eastAsia="en-US"/>
              </w:rPr>
            </w:pPr>
          </w:p>
        </w:tc>
        <w:tc>
          <w:tcPr>
            <w:tcW w:w="2268" w:type="dxa"/>
          </w:tcPr>
          <w:p w14:paraId="67FEB783" w14:textId="77777777" w:rsidR="008E407C" w:rsidRPr="00032C72" w:rsidRDefault="008E407C" w:rsidP="008E407C">
            <w:pPr>
              <w:suppressAutoHyphens w:val="0"/>
              <w:autoSpaceDE w:val="0"/>
              <w:autoSpaceDN w:val="0"/>
              <w:adjustRightInd w:val="0"/>
              <w:spacing w:line="360" w:lineRule="auto"/>
              <w:jc w:val="both"/>
              <w:rPr>
                <w:rFonts w:asciiTheme="minorHAnsi" w:eastAsia="Arial" w:hAnsiTheme="minorHAnsi" w:cstheme="minorHAnsi"/>
                <w:b/>
                <w:color w:val="000000"/>
                <w:sz w:val="20"/>
                <w:u w:val="single"/>
                <w:lang w:eastAsia="en-US"/>
              </w:rPr>
            </w:pPr>
          </w:p>
        </w:tc>
        <w:tc>
          <w:tcPr>
            <w:tcW w:w="1412" w:type="dxa"/>
          </w:tcPr>
          <w:p w14:paraId="31D314ED" w14:textId="77777777" w:rsidR="008E407C" w:rsidRPr="00032C72" w:rsidRDefault="008E407C" w:rsidP="008E407C">
            <w:pPr>
              <w:suppressAutoHyphens w:val="0"/>
              <w:autoSpaceDE w:val="0"/>
              <w:autoSpaceDN w:val="0"/>
              <w:adjustRightInd w:val="0"/>
              <w:spacing w:line="360" w:lineRule="auto"/>
              <w:jc w:val="both"/>
              <w:rPr>
                <w:rFonts w:asciiTheme="minorHAnsi" w:eastAsia="Arial" w:hAnsiTheme="minorHAnsi" w:cstheme="minorHAnsi"/>
                <w:b/>
                <w:color w:val="000000"/>
                <w:sz w:val="20"/>
                <w:u w:val="single"/>
                <w:lang w:eastAsia="en-US"/>
              </w:rPr>
            </w:pPr>
          </w:p>
        </w:tc>
      </w:tr>
      <w:tr w:rsidR="008E407C" w:rsidRPr="00032C72" w14:paraId="244E29A8" w14:textId="09D69700" w:rsidTr="00032C72">
        <w:tc>
          <w:tcPr>
            <w:tcW w:w="704" w:type="dxa"/>
          </w:tcPr>
          <w:p w14:paraId="57DC202D" w14:textId="77777777" w:rsidR="008E407C" w:rsidRPr="00032C72" w:rsidRDefault="008E407C" w:rsidP="008E407C">
            <w:pPr>
              <w:suppressAutoHyphens w:val="0"/>
              <w:autoSpaceDE w:val="0"/>
              <w:autoSpaceDN w:val="0"/>
              <w:adjustRightInd w:val="0"/>
              <w:spacing w:line="360" w:lineRule="auto"/>
              <w:jc w:val="both"/>
              <w:rPr>
                <w:rFonts w:asciiTheme="minorHAnsi" w:eastAsia="Arial" w:hAnsiTheme="minorHAnsi" w:cstheme="minorHAnsi"/>
                <w:b/>
                <w:color w:val="000000"/>
                <w:sz w:val="20"/>
                <w:u w:val="single"/>
                <w:lang w:eastAsia="en-US"/>
              </w:rPr>
            </w:pPr>
          </w:p>
        </w:tc>
        <w:tc>
          <w:tcPr>
            <w:tcW w:w="4825" w:type="dxa"/>
          </w:tcPr>
          <w:p w14:paraId="3ACEA2F3" w14:textId="664DF5D0" w:rsidR="008E407C" w:rsidRPr="00032C72" w:rsidRDefault="008E407C" w:rsidP="008E407C">
            <w:pPr>
              <w:suppressAutoHyphens w:val="0"/>
              <w:autoSpaceDE w:val="0"/>
              <w:autoSpaceDN w:val="0"/>
              <w:adjustRightInd w:val="0"/>
              <w:spacing w:line="360" w:lineRule="auto"/>
              <w:jc w:val="both"/>
              <w:rPr>
                <w:rFonts w:asciiTheme="minorHAnsi" w:eastAsia="Arial" w:hAnsiTheme="minorHAnsi" w:cstheme="minorHAnsi"/>
                <w:b/>
                <w:color w:val="000000"/>
                <w:sz w:val="20"/>
                <w:u w:val="single"/>
                <w:lang w:eastAsia="en-US"/>
              </w:rPr>
            </w:pPr>
            <w:r w:rsidRPr="00032C72">
              <w:rPr>
                <w:rFonts w:asciiTheme="minorHAnsi" w:eastAsia="Arial" w:hAnsiTheme="minorHAnsi" w:cstheme="minorHAnsi"/>
                <w:b/>
                <w:color w:val="000000"/>
                <w:sz w:val="20"/>
                <w:u w:val="single"/>
                <w:lang w:eastAsia="en-US"/>
              </w:rPr>
              <w:t xml:space="preserve">Κατάρτιση εγχειριδίου Διαδικασιών κατόπιν Αξιολόγησης – Εκτίμησης Δημοσιονομικών Κινδύνων </w:t>
            </w:r>
          </w:p>
        </w:tc>
        <w:tc>
          <w:tcPr>
            <w:tcW w:w="1134" w:type="dxa"/>
            <w:vAlign w:val="center"/>
          </w:tcPr>
          <w:p w14:paraId="086B98BF" w14:textId="1FB94F44" w:rsidR="008E407C" w:rsidRPr="00032C72" w:rsidRDefault="008E407C" w:rsidP="00032C72">
            <w:pPr>
              <w:suppressAutoHyphens w:val="0"/>
              <w:autoSpaceDE w:val="0"/>
              <w:autoSpaceDN w:val="0"/>
              <w:adjustRightInd w:val="0"/>
              <w:spacing w:line="360" w:lineRule="auto"/>
              <w:jc w:val="center"/>
              <w:rPr>
                <w:rFonts w:asciiTheme="minorHAnsi" w:eastAsia="Arial" w:hAnsiTheme="minorHAnsi" w:cstheme="minorHAnsi"/>
                <w:b/>
                <w:color w:val="000000"/>
                <w:sz w:val="20"/>
                <w:u w:val="single"/>
                <w:lang w:eastAsia="en-US"/>
              </w:rPr>
            </w:pPr>
          </w:p>
        </w:tc>
        <w:tc>
          <w:tcPr>
            <w:tcW w:w="2268" w:type="dxa"/>
          </w:tcPr>
          <w:p w14:paraId="22CF7E47" w14:textId="77777777" w:rsidR="008E407C" w:rsidRPr="00032C72" w:rsidRDefault="008E407C" w:rsidP="008E407C">
            <w:pPr>
              <w:suppressAutoHyphens w:val="0"/>
              <w:autoSpaceDE w:val="0"/>
              <w:autoSpaceDN w:val="0"/>
              <w:adjustRightInd w:val="0"/>
              <w:spacing w:line="360" w:lineRule="auto"/>
              <w:jc w:val="both"/>
              <w:rPr>
                <w:rFonts w:asciiTheme="minorHAnsi" w:eastAsia="Arial" w:hAnsiTheme="minorHAnsi" w:cstheme="minorHAnsi"/>
                <w:b/>
                <w:color w:val="000000"/>
                <w:sz w:val="20"/>
                <w:u w:val="single"/>
                <w:lang w:eastAsia="en-US"/>
              </w:rPr>
            </w:pPr>
          </w:p>
        </w:tc>
        <w:tc>
          <w:tcPr>
            <w:tcW w:w="1412" w:type="dxa"/>
          </w:tcPr>
          <w:p w14:paraId="0D2C27B0" w14:textId="77777777" w:rsidR="008E407C" w:rsidRPr="00032C72" w:rsidRDefault="008E407C" w:rsidP="008E407C">
            <w:pPr>
              <w:suppressAutoHyphens w:val="0"/>
              <w:autoSpaceDE w:val="0"/>
              <w:autoSpaceDN w:val="0"/>
              <w:adjustRightInd w:val="0"/>
              <w:spacing w:line="360" w:lineRule="auto"/>
              <w:jc w:val="both"/>
              <w:rPr>
                <w:rFonts w:asciiTheme="minorHAnsi" w:eastAsia="Arial" w:hAnsiTheme="minorHAnsi" w:cstheme="minorHAnsi"/>
                <w:b/>
                <w:color w:val="000000"/>
                <w:sz w:val="20"/>
                <w:u w:val="single"/>
                <w:lang w:eastAsia="en-US"/>
              </w:rPr>
            </w:pPr>
          </w:p>
        </w:tc>
      </w:tr>
      <w:tr w:rsidR="008E407C" w:rsidRPr="00032C72" w14:paraId="68240B97" w14:textId="71FB3FC2" w:rsidTr="00032C72">
        <w:tc>
          <w:tcPr>
            <w:tcW w:w="704" w:type="dxa"/>
          </w:tcPr>
          <w:p w14:paraId="3AC6E922" w14:textId="77777777" w:rsidR="008E407C" w:rsidRPr="00032C72" w:rsidRDefault="008E407C" w:rsidP="008E407C">
            <w:pPr>
              <w:suppressAutoHyphens w:val="0"/>
              <w:autoSpaceDE w:val="0"/>
              <w:autoSpaceDN w:val="0"/>
              <w:adjustRightInd w:val="0"/>
              <w:spacing w:line="360" w:lineRule="auto"/>
              <w:jc w:val="both"/>
              <w:rPr>
                <w:rFonts w:asciiTheme="minorHAnsi" w:eastAsia="Arial" w:hAnsiTheme="minorHAnsi" w:cstheme="minorHAnsi"/>
                <w:color w:val="000000"/>
                <w:sz w:val="20"/>
                <w:lang w:eastAsia="en-US"/>
              </w:rPr>
            </w:pPr>
          </w:p>
        </w:tc>
        <w:tc>
          <w:tcPr>
            <w:tcW w:w="4825" w:type="dxa"/>
          </w:tcPr>
          <w:p w14:paraId="65A0E2A7" w14:textId="32CB429A" w:rsidR="008E407C" w:rsidRPr="00032C72" w:rsidRDefault="008E407C" w:rsidP="008E407C">
            <w:pPr>
              <w:suppressAutoHyphens w:val="0"/>
              <w:autoSpaceDE w:val="0"/>
              <w:autoSpaceDN w:val="0"/>
              <w:adjustRightInd w:val="0"/>
              <w:spacing w:line="360" w:lineRule="auto"/>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Κατάρτιση σχεδίου - εγχειριδίου που θα περιγράφονται αναλυτικά οι διαδικασίες, οι υφιστάμενες δικλείδες ασφαλείας και οι κίνδυνοι ανά ελεγκτικό κύκλωμα προς προτυποποίηση και βελτιστοποίηση των υφιστάμενων διαδικασιών του Νοσοκομείου κατόπιν αξιολόγησης – εκτίμησης των δημοσιονομικών κινδύνων.</w:t>
            </w:r>
          </w:p>
        </w:tc>
        <w:tc>
          <w:tcPr>
            <w:tcW w:w="1134" w:type="dxa"/>
            <w:vAlign w:val="center"/>
          </w:tcPr>
          <w:p w14:paraId="4EC9F7DA" w14:textId="4DE1828B" w:rsidR="008E407C" w:rsidRPr="00032C72" w:rsidRDefault="008E407C" w:rsidP="00032C72">
            <w:pPr>
              <w:suppressAutoHyphens w:val="0"/>
              <w:autoSpaceDE w:val="0"/>
              <w:autoSpaceDN w:val="0"/>
              <w:adjustRightInd w:val="0"/>
              <w:spacing w:line="360" w:lineRule="auto"/>
              <w:jc w:val="center"/>
              <w:rPr>
                <w:rFonts w:asciiTheme="minorHAnsi" w:eastAsia="Arial" w:hAnsiTheme="minorHAnsi" w:cstheme="minorHAnsi"/>
                <w:color w:val="000000"/>
                <w:sz w:val="20"/>
                <w:lang w:eastAsia="en-US"/>
              </w:rPr>
            </w:pPr>
            <w:r w:rsidRPr="00032C72">
              <w:rPr>
                <w:rFonts w:asciiTheme="minorHAnsi" w:hAnsiTheme="minorHAnsi" w:cstheme="minorHAnsi"/>
                <w:b/>
                <w:sz w:val="20"/>
              </w:rPr>
              <w:t>ΝΑΙ</w:t>
            </w:r>
          </w:p>
        </w:tc>
        <w:tc>
          <w:tcPr>
            <w:tcW w:w="2268" w:type="dxa"/>
          </w:tcPr>
          <w:p w14:paraId="35364222" w14:textId="77777777" w:rsidR="008E407C" w:rsidRPr="00032C72" w:rsidRDefault="008E407C" w:rsidP="008E407C">
            <w:pPr>
              <w:suppressAutoHyphens w:val="0"/>
              <w:autoSpaceDE w:val="0"/>
              <w:autoSpaceDN w:val="0"/>
              <w:adjustRightInd w:val="0"/>
              <w:spacing w:line="360" w:lineRule="auto"/>
              <w:jc w:val="both"/>
              <w:rPr>
                <w:rFonts w:asciiTheme="minorHAnsi" w:eastAsia="Arial" w:hAnsiTheme="minorHAnsi" w:cstheme="minorHAnsi"/>
                <w:color w:val="000000"/>
                <w:sz w:val="20"/>
                <w:lang w:eastAsia="en-US"/>
              </w:rPr>
            </w:pPr>
          </w:p>
        </w:tc>
        <w:tc>
          <w:tcPr>
            <w:tcW w:w="1412" w:type="dxa"/>
          </w:tcPr>
          <w:p w14:paraId="7D93E751" w14:textId="77777777" w:rsidR="008E407C" w:rsidRPr="00032C72" w:rsidRDefault="008E407C" w:rsidP="008E407C">
            <w:pPr>
              <w:suppressAutoHyphens w:val="0"/>
              <w:autoSpaceDE w:val="0"/>
              <w:autoSpaceDN w:val="0"/>
              <w:adjustRightInd w:val="0"/>
              <w:spacing w:line="360" w:lineRule="auto"/>
              <w:jc w:val="both"/>
              <w:rPr>
                <w:rFonts w:asciiTheme="minorHAnsi" w:eastAsia="Arial" w:hAnsiTheme="minorHAnsi" w:cstheme="minorHAnsi"/>
                <w:color w:val="000000"/>
                <w:sz w:val="20"/>
                <w:lang w:eastAsia="en-US"/>
              </w:rPr>
            </w:pPr>
          </w:p>
        </w:tc>
      </w:tr>
      <w:tr w:rsidR="008E407C" w:rsidRPr="00032C72" w14:paraId="51BA8604" w14:textId="2E1E0DE1" w:rsidTr="00032C72">
        <w:tc>
          <w:tcPr>
            <w:tcW w:w="704" w:type="dxa"/>
          </w:tcPr>
          <w:p w14:paraId="720A60B8" w14:textId="77777777" w:rsidR="008E407C" w:rsidRPr="00032C72" w:rsidRDefault="008E407C" w:rsidP="008E407C">
            <w:pPr>
              <w:suppressAutoHyphens w:val="0"/>
              <w:autoSpaceDE w:val="0"/>
              <w:autoSpaceDN w:val="0"/>
              <w:adjustRightInd w:val="0"/>
              <w:spacing w:line="360" w:lineRule="auto"/>
              <w:jc w:val="both"/>
              <w:rPr>
                <w:rFonts w:asciiTheme="minorHAnsi" w:eastAsia="Arial" w:hAnsiTheme="minorHAnsi" w:cstheme="minorHAnsi"/>
                <w:color w:val="000000"/>
                <w:sz w:val="20"/>
                <w:lang w:eastAsia="en-US"/>
              </w:rPr>
            </w:pPr>
          </w:p>
        </w:tc>
        <w:tc>
          <w:tcPr>
            <w:tcW w:w="4825" w:type="dxa"/>
          </w:tcPr>
          <w:p w14:paraId="49DD8169" w14:textId="7BEA995C" w:rsidR="008E407C" w:rsidRPr="00032C72" w:rsidRDefault="008E407C" w:rsidP="008E407C">
            <w:pPr>
              <w:suppressAutoHyphens w:val="0"/>
              <w:autoSpaceDE w:val="0"/>
              <w:autoSpaceDN w:val="0"/>
              <w:adjustRightInd w:val="0"/>
              <w:spacing w:line="360" w:lineRule="auto"/>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Το εγχειρίδιο θα περιγράφει ενδεικτικά και θα περιλαμβάνει:</w:t>
            </w:r>
          </w:p>
        </w:tc>
        <w:tc>
          <w:tcPr>
            <w:tcW w:w="1134" w:type="dxa"/>
            <w:vAlign w:val="center"/>
          </w:tcPr>
          <w:p w14:paraId="52074987" w14:textId="5F59DE25" w:rsidR="008E407C" w:rsidRPr="00032C72" w:rsidRDefault="008E407C" w:rsidP="00032C72">
            <w:pPr>
              <w:suppressAutoHyphens w:val="0"/>
              <w:autoSpaceDE w:val="0"/>
              <w:autoSpaceDN w:val="0"/>
              <w:adjustRightInd w:val="0"/>
              <w:spacing w:line="360" w:lineRule="auto"/>
              <w:jc w:val="center"/>
              <w:rPr>
                <w:rFonts w:asciiTheme="minorHAnsi" w:eastAsia="Arial" w:hAnsiTheme="minorHAnsi" w:cstheme="minorHAnsi"/>
                <w:color w:val="000000"/>
                <w:sz w:val="20"/>
                <w:lang w:eastAsia="en-US"/>
              </w:rPr>
            </w:pPr>
            <w:r w:rsidRPr="00032C72">
              <w:rPr>
                <w:rFonts w:asciiTheme="minorHAnsi" w:hAnsiTheme="minorHAnsi" w:cstheme="minorHAnsi"/>
                <w:b/>
                <w:sz w:val="20"/>
              </w:rPr>
              <w:t>ΝΑΙ</w:t>
            </w:r>
          </w:p>
        </w:tc>
        <w:tc>
          <w:tcPr>
            <w:tcW w:w="2268" w:type="dxa"/>
          </w:tcPr>
          <w:p w14:paraId="7C9CA33F" w14:textId="77777777" w:rsidR="008E407C" w:rsidRPr="00032C72" w:rsidRDefault="008E407C" w:rsidP="008E407C">
            <w:pPr>
              <w:suppressAutoHyphens w:val="0"/>
              <w:autoSpaceDE w:val="0"/>
              <w:autoSpaceDN w:val="0"/>
              <w:adjustRightInd w:val="0"/>
              <w:spacing w:line="360" w:lineRule="auto"/>
              <w:jc w:val="both"/>
              <w:rPr>
                <w:rFonts w:asciiTheme="minorHAnsi" w:eastAsia="Arial" w:hAnsiTheme="minorHAnsi" w:cstheme="minorHAnsi"/>
                <w:color w:val="000000"/>
                <w:sz w:val="20"/>
                <w:lang w:eastAsia="en-US"/>
              </w:rPr>
            </w:pPr>
          </w:p>
        </w:tc>
        <w:tc>
          <w:tcPr>
            <w:tcW w:w="1412" w:type="dxa"/>
          </w:tcPr>
          <w:p w14:paraId="202F949C" w14:textId="77777777" w:rsidR="008E407C" w:rsidRPr="00032C72" w:rsidRDefault="008E407C" w:rsidP="008E407C">
            <w:pPr>
              <w:suppressAutoHyphens w:val="0"/>
              <w:autoSpaceDE w:val="0"/>
              <w:autoSpaceDN w:val="0"/>
              <w:adjustRightInd w:val="0"/>
              <w:spacing w:line="360" w:lineRule="auto"/>
              <w:jc w:val="both"/>
              <w:rPr>
                <w:rFonts w:asciiTheme="minorHAnsi" w:eastAsia="Arial" w:hAnsiTheme="minorHAnsi" w:cstheme="minorHAnsi"/>
                <w:color w:val="000000"/>
                <w:sz w:val="20"/>
                <w:lang w:eastAsia="en-US"/>
              </w:rPr>
            </w:pPr>
          </w:p>
        </w:tc>
      </w:tr>
      <w:tr w:rsidR="008E407C" w:rsidRPr="00032C72" w14:paraId="47FDF0F6" w14:textId="5C64EDBA" w:rsidTr="00032C72">
        <w:tc>
          <w:tcPr>
            <w:tcW w:w="704" w:type="dxa"/>
          </w:tcPr>
          <w:p w14:paraId="50EB6D62" w14:textId="77777777" w:rsidR="008E407C" w:rsidRPr="00032C72" w:rsidRDefault="008E407C" w:rsidP="008E407C">
            <w:pPr>
              <w:suppressAutoHyphens w:val="0"/>
              <w:autoSpaceDE w:val="0"/>
              <w:autoSpaceDN w:val="0"/>
              <w:adjustRightInd w:val="0"/>
              <w:spacing w:line="360" w:lineRule="auto"/>
              <w:jc w:val="both"/>
              <w:rPr>
                <w:rFonts w:asciiTheme="minorHAnsi" w:eastAsia="Arial" w:hAnsiTheme="minorHAnsi" w:cstheme="minorHAnsi"/>
                <w:color w:val="000000"/>
                <w:sz w:val="20"/>
                <w:lang w:eastAsia="en-US"/>
              </w:rPr>
            </w:pPr>
          </w:p>
        </w:tc>
        <w:tc>
          <w:tcPr>
            <w:tcW w:w="4825" w:type="dxa"/>
          </w:tcPr>
          <w:p w14:paraId="7BB41E5E" w14:textId="132D6E41" w:rsidR="008E407C" w:rsidRPr="00032C72" w:rsidRDefault="008E407C" w:rsidP="008E407C">
            <w:pPr>
              <w:suppressAutoHyphens w:val="0"/>
              <w:autoSpaceDE w:val="0"/>
              <w:autoSpaceDN w:val="0"/>
              <w:adjustRightInd w:val="0"/>
              <w:spacing w:line="360" w:lineRule="auto"/>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 xml:space="preserve">-αναφορά στο υφιστάμενο Σύστημα Εσωτερικού Ελέγχου </w:t>
            </w:r>
          </w:p>
        </w:tc>
        <w:tc>
          <w:tcPr>
            <w:tcW w:w="1134" w:type="dxa"/>
            <w:vAlign w:val="center"/>
          </w:tcPr>
          <w:p w14:paraId="2700D63C" w14:textId="15AC0E81" w:rsidR="008E407C" w:rsidRPr="00032C72" w:rsidRDefault="008E407C" w:rsidP="00032C72">
            <w:pPr>
              <w:suppressAutoHyphens w:val="0"/>
              <w:autoSpaceDE w:val="0"/>
              <w:autoSpaceDN w:val="0"/>
              <w:adjustRightInd w:val="0"/>
              <w:spacing w:line="360" w:lineRule="auto"/>
              <w:jc w:val="center"/>
              <w:rPr>
                <w:rFonts w:asciiTheme="minorHAnsi" w:eastAsia="Arial" w:hAnsiTheme="minorHAnsi" w:cstheme="minorHAnsi"/>
                <w:color w:val="000000"/>
                <w:sz w:val="20"/>
                <w:lang w:eastAsia="en-US"/>
              </w:rPr>
            </w:pPr>
            <w:r w:rsidRPr="00032C72">
              <w:rPr>
                <w:rFonts w:asciiTheme="minorHAnsi" w:hAnsiTheme="minorHAnsi" w:cstheme="minorHAnsi"/>
                <w:b/>
                <w:sz w:val="20"/>
              </w:rPr>
              <w:t>ΝΑΙ</w:t>
            </w:r>
          </w:p>
        </w:tc>
        <w:tc>
          <w:tcPr>
            <w:tcW w:w="2268" w:type="dxa"/>
          </w:tcPr>
          <w:p w14:paraId="66277138" w14:textId="77777777" w:rsidR="008E407C" w:rsidRPr="00032C72" w:rsidRDefault="008E407C" w:rsidP="008E407C">
            <w:pPr>
              <w:suppressAutoHyphens w:val="0"/>
              <w:autoSpaceDE w:val="0"/>
              <w:autoSpaceDN w:val="0"/>
              <w:adjustRightInd w:val="0"/>
              <w:spacing w:line="360" w:lineRule="auto"/>
              <w:jc w:val="both"/>
              <w:rPr>
                <w:rFonts w:asciiTheme="minorHAnsi" w:eastAsia="Arial" w:hAnsiTheme="minorHAnsi" w:cstheme="minorHAnsi"/>
                <w:color w:val="000000"/>
                <w:sz w:val="20"/>
                <w:lang w:eastAsia="en-US"/>
              </w:rPr>
            </w:pPr>
          </w:p>
        </w:tc>
        <w:tc>
          <w:tcPr>
            <w:tcW w:w="1412" w:type="dxa"/>
          </w:tcPr>
          <w:p w14:paraId="122F5EBE" w14:textId="77777777" w:rsidR="008E407C" w:rsidRPr="00032C72" w:rsidRDefault="008E407C" w:rsidP="008E407C">
            <w:pPr>
              <w:suppressAutoHyphens w:val="0"/>
              <w:autoSpaceDE w:val="0"/>
              <w:autoSpaceDN w:val="0"/>
              <w:adjustRightInd w:val="0"/>
              <w:spacing w:line="360" w:lineRule="auto"/>
              <w:jc w:val="both"/>
              <w:rPr>
                <w:rFonts w:asciiTheme="minorHAnsi" w:eastAsia="Arial" w:hAnsiTheme="minorHAnsi" w:cstheme="minorHAnsi"/>
                <w:color w:val="000000"/>
                <w:sz w:val="20"/>
                <w:lang w:eastAsia="en-US"/>
              </w:rPr>
            </w:pPr>
          </w:p>
        </w:tc>
      </w:tr>
      <w:tr w:rsidR="008E407C" w:rsidRPr="00032C72" w14:paraId="6EE82206" w14:textId="3E5259FE" w:rsidTr="00032C72">
        <w:tc>
          <w:tcPr>
            <w:tcW w:w="704" w:type="dxa"/>
          </w:tcPr>
          <w:p w14:paraId="360837C0" w14:textId="77777777" w:rsidR="008E407C" w:rsidRPr="00032C72" w:rsidRDefault="008E407C" w:rsidP="008E407C">
            <w:pPr>
              <w:suppressAutoHyphens w:val="0"/>
              <w:autoSpaceDE w:val="0"/>
              <w:autoSpaceDN w:val="0"/>
              <w:adjustRightInd w:val="0"/>
              <w:spacing w:line="360" w:lineRule="auto"/>
              <w:jc w:val="both"/>
              <w:rPr>
                <w:rFonts w:asciiTheme="minorHAnsi" w:eastAsia="Arial" w:hAnsiTheme="minorHAnsi" w:cstheme="minorHAnsi"/>
                <w:color w:val="000000"/>
                <w:sz w:val="20"/>
                <w:lang w:eastAsia="en-US"/>
              </w:rPr>
            </w:pPr>
          </w:p>
        </w:tc>
        <w:tc>
          <w:tcPr>
            <w:tcW w:w="4825" w:type="dxa"/>
          </w:tcPr>
          <w:p w14:paraId="7411EE19" w14:textId="72D02429" w:rsidR="008E407C" w:rsidRPr="00032C72" w:rsidRDefault="008E407C" w:rsidP="008E407C">
            <w:pPr>
              <w:suppressAutoHyphens w:val="0"/>
              <w:autoSpaceDE w:val="0"/>
              <w:autoSpaceDN w:val="0"/>
              <w:adjustRightInd w:val="0"/>
              <w:spacing w:line="360" w:lineRule="auto"/>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 xml:space="preserve">-καταγραφή της ροής/στάδια διαδικασιών που περιέχουν δημοσιονομικό κίνδυνο ανά ελεγκτικό κύκλωμα </w:t>
            </w:r>
          </w:p>
        </w:tc>
        <w:tc>
          <w:tcPr>
            <w:tcW w:w="1134" w:type="dxa"/>
            <w:vAlign w:val="center"/>
          </w:tcPr>
          <w:p w14:paraId="78533D3C" w14:textId="04B53545" w:rsidR="008E407C" w:rsidRPr="00032C72" w:rsidRDefault="008E407C" w:rsidP="00032C72">
            <w:pPr>
              <w:suppressAutoHyphens w:val="0"/>
              <w:autoSpaceDE w:val="0"/>
              <w:autoSpaceDN w:val="0"/>
              <w:adjustRightInd w:val="0"/>
              <w:spacing w:line="360" w:lineRule="auto"/>
              <w:jc w:val="center"/>
              <w:rPr>
                <w:rFonts w:asciiTheme="minorHAnsi" w:eastAsia="Arial" w:hAnsiTheme="minorHAnsi" w:cstheme="minorHAnsi"/>
                <w:color w:val="000000"/>
                <w:sz w:val="20"/>
                <w:lang w:eastAsia="en-US"/>
              </w:rPr>
            </w:pPr>
            <w:r w:rsidRPr="00032C72">
              <w:rPr>
                <w:rFonts w:asciiTheme="minorHAnsi" w:hAnsiTheme="minorHAnsi" w:cstheme="minorHAnsi"/>
                <w:b/>
                <w:sz w:val="20"/>
              </w:rPr>
              <w:t>ΝΑΙ</w:t>
            </w:r>
          </w:p>
        </w:tc>
        <w:tc>
          <w:tcPr>
            <w:tcW w:w="2268" w:type="dxa"/>
          </w:tcPr>
          <w:p w14:paraId="2C613071" w14:textId="77777777" w:rsidR="008E407C" w:rsidRPr="00032C72" w:rsidRDefault="008E407C" w:rsidP="008E407C">
            <w:pPr>
              <w:suppressAutoHyphens w:val="0"/>
              <w:autoSpaceDE w:val="0"/>
              <w:autoSpaceDN w:val="0"/>
              <w:adjustRightInd w:val="0"/>
              <w:spacing w:line="360" w:lineRule="auto"/>
              <w:jc w:val="both"/>
              <w:rPr>
                <w:rFonts w:asciiTheme="minorHAnsi" w:eastAsia="Arial" w:hAnsiTheme="minorHAnsi" w:cstheme="minorHAnsi"/>
                <w:color w:val="000000"/>
                <w:sz w:val="20"/>
                <w:lang w:eastAsia="en-US"/>
              </w:rPr>
            </w:pPr>
          </w:p>
        </w:tc>
        <w:tc>
          <w:tcPr>
            <w:tcW w:w="1412" w:type="dxa"/>
          </w:tcPr>
          <w:p w14:paraId="278C2C74" w14:textId="77777777" w:rsidR="008E407C" w:rsidRPr="00032C72" w:rsidRDefault="008E407C" w:rsidP="008E407C">
            <w:pPr>
              <w:suppressAutoHyphens w:val="0"/>
              <w:autoSpaceDE w:val="0"/>
              <w:autoSpaceDN w:val="0"/>
              <w:adjustRightInd w:val="0"/>
              <w:spacing w:line="360" w:lineRule="auto"/>
              <w:jc w:val="both"/>
              <w:rPr>
                <w:rFonts w:asciiTheme="minorHAnsi" w:eastAsia="Arial" w:hAnsiTheme="minorHAnsi" w:cstheme="minorHAnsi"/>
                <w:color w:val="000000"/>
                <w:sz w:val="20"/>
                <w:lang w:eastAsia="en-US"/>
              </w:rPr>
            </w:pPr>
          </w:p>
        </w:tc>
      </w:tr>
      <w:tr w:rsidR="008E407C" w:rsidRPr="00032C72" w14:paraId="5349BA1B" w14:textId="479229F8" w:rsidTr="00032C72">
        <w:tc>
          <w:tcPr>
            <w:tcW w:w="704" w:type="dxa"/>
          </w:tcPr>
          <w:p w14:paraId="2A274458" w14:textId="77777777" w:rsidR="008E407C" w:rsidRPr="00032C72" w:rsidRDefault="008E407C" w:rsidP="008E407C">
            <w:pPr>
              <w:suppressAutoHyphens w:val="0"/>
              <w:autoSpaceDE w:val="0"/>
              <w:autoSpaceDN w:val="0"/>
              <w:adjustRightInd w:val="0"/>
              <w:spacing w:line="360" w:lineRule="auto"/>
              <w:jc w:val="both"/>
              <w:rPr>
                <w:rFonts w:asciiTheme="minorHAnsi" w:eastAsia="Arial" w:hAnsiTheme="minorHAnsi" w:cstheme="minorHAnsi"/>
                <w:color w:val="000000"/>
                <w:sz w:val="20"/>
                <w:lang w:eastAsia="en-US"/>
              </w:rPr>
            </w:pPr>
          </w:p>
        </w:tc>
        <w:tc>
          <w:tcPr>
            <w:tcW w:w="4825" w:type="dxa"/>
          </w:tcPr>
          <w:p w14:paraId="5A6E4494" w14:textId="744F8827" w:rsidR="008E407C" w:rsidRPr="00032C72" w:rsidRDefault="008E407C" w:rsidP="008E407C">
            <w:pPr>
              <w:suppressAutoHyphens w:val="0"/>
              <w:autoSpaceDE w:val="0"/>
              <w:autoSpaceDN w:val="0"/>
              <w:adjustRightInd w:val="0"/>
              <w:spacing w:line="360" w:lineRule="auto"/>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-καταγραφή των δημοσιονομικών κινδύνων ανά ελεγκτικό κύκλωμα</w:t>
            </w:r>
          </w:p>
        </w:tc>
        <w:tc>
          <w:tcPr>
            <w:tcW w:w="1134" w:type="dxa"/>
            <w:vAlign w:val="center"/>
          </w:tcPr>
          <w:p w14:paraId="4D60E20A" w14:textId="36C959B4" w:rsidR="008E407C" w:rsidRPr="00032C72" w:rsidRDefault="008E407C" w:rsidP="00032C72">
            <w:pPr>
              <w:suppressAutoHyphens w:val="0"/>
              <w:autoSpaceDE w:val="0"/>
              <w:autoSpaceDN w:val="0"/>
              <w:adjustRightInd w:val="0"/>
              <w:spacing w:line="360" w:lineRule="auto"/>
              <w:jc w:val="center"/>
              <w:rPr>
                <w:rFonts w:asciiTheme="minorHAnsi" w:eastAsia="Arial" w:hAnsiTheme="minorHAnsi" w:cstheme="minorHAnsi"/>
                <w:color w:val="000000"/>
                <w:sz w:val="20"/>
                <w:lang w:eastAsia="en-US"/>
              </w:rPr>
            </w:pPr>
            <w:r w:rsidRPr="00032C72">
              <w:rPr>
                <w:rFonts w:asciiTheme="minorHAnsi" w:hAnsiTheme="minorHAnsi" w:cstheme="minorHAnsi"/>
                <w:b/>
                <w:sz w:val="20"/>
              </w:rPr>
              <w:t>ΝΑΙ</w:t>
            </w:r>
          </w:p>
        </w:tc>
        <w:tc>
          <w:tcPr>
            <w:tcW w:w="2268" w:type="dxa"/>
          </w:tcPr>
          <w:p w14:paraId="18CC7666" w14:textId="77777777" w:rsidR="008E407C" w:rsidRPr="00032C72" w:rsidRDefault="008E407C" w:rsidP="008E407C">
            <w:pPr>
              <w:suppressAutoHyphens w:val="0"/>
              <w:autoSpaceDE w:val="0"/>
              <w:autoSpaceDN w:val="0"/>
              <w:adjustRightInd w:val="0"/>
              <w:spacing w:line="360" w:lineRule="auto"/>
              <w:jc w:val="both"/>
              <w:rPr>
                <w:rFonts w:asciiTheme="minorHAnsi" w:eastAsia="Arial" w:hAnsiTheme="minorHAnsi" w:cstheme="minorHAnsi"/>
                <w:color w:val="000000"/>
                <w:sz w:val="20"/>
                <w:lang w:eastAsia="en-US"/>
              </w:rPr>
            </w:pPr>
          </w:p>
        </w:tc>
        <w:tc>
          <w:tcPr>
            <w:tcW w:w="1412" w:type="dxa"/>
          </w:tcPr>
          <w:p w14:paraId="76E6D595" w14:textId="77777777" w:rsidR="008E407C" w:rsidRPr="00032C72" w:rsidRDefault="008E407C" w:rsidP="008E407C">
            <w:pPr>
              <w:suppressAutoHyphens w:val="0"/>
              <w:autoSpaceDE w:val="0"/>
              <w:autoSpaceDN w:val="0"/>
              <w:adjustRightInd w:val="0"/>
              <w:spacing w:line="360" w:lineRule="auto"/>
              <w:jc w:val="both"/>
              <w:rPr>
                <w:rFonts w:asciiTheme="minorHAnsi" w:eastAsia="Arial" w:hAnsiTheme="minorHAnsi" w:cstheme="minorHAnsi"/>
                <w:color w:val="000000"/>
                <w:sz w:val="20"/>
                <w:lang w:eastAsia="en-US"/>
              </w:rPr>
            </w:pPr>
          </w:p>
        </w:tc>
      </w:tr>
      <w:tr w:rsidR="008E407C" w:rsidRPr="00032C72" w14:paraId="0C5F02C3" w14:textId="109CAD9E" w:rsidTr="00032C72">
        <w:tc>
          <w:tcPr>
            <w:tcW w:w="704" w:type="dxa"/>
          </w:tcPr>
          <w:p w14:paraId="1FA126AC" w14:textId="77777777" w:rsidR="008E407C" w:rsidRPr="00032C72" w:rsidRDefault="008E407C" w:rsidP="008E407C">
            <w:pPr>
              <w:suppressAutoHyphens w:val="0"/>
              <w:autoSpaceDE w:val="0"/>
              <w:autoSpaceDN w:val="0"/>
              <w:adjustRightInd w:val="0"/>
              <w:spacing w:line="360" w:lineRule="auto"/>
              <w:jc w:val="both"/>
              <w:rPr>
                <w:rFonts w:asciiTheme="minorHAnsi" w:eastAsia="Arial" w:hAnsiTheme="minorHAnsi" w:cstheme="minorHAnsi"/>
                <w:color w:val="000000"/>
                <w:sz w:val="20"/>
                <w:lang w:eastAsia="en-US"/>
              </w:rPr>
            </w:pPr>
          </w:p>
        </w:tc>
        <w:tc>
          <w:tcPr>
            <w:tcW w:w="4825" w:type="dxa"/>
          </w:tcPr>
          <w:p w14:paraId="4E757D91" w14:textId="3F75A754" w:rsidR="008E407C" w:rsidRPr="00032C72" w:rsidRDefault="008E407C" w:rsidP="008E407C">
            <w:pPr>
              <w:suppressAutoHyphens w:val="0"/>
              <w:autoSpaceDE w:val="0"/>
              <w:autoSpaceDN w:val="0"/>
              <w:adjustRightInd w:val="0"/>
              <w:spacing w:line="360" w:lineRule="auto"/>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 xml:space="preserve">-καταγραφή των δικλείδων ασφαλείας ανά ελεγκτικό κύκλωμα </w:t>
            </w:r>
          </w:p>
        </w:tc>
        <w:tc>
          <w:tcPr>
            <w:tcW w:w="1134" w:type="dxa"/>
            <w:vAlign w:val="center"/>
          </w:tcPr>
          <w:p w14:paraId="65BD3CDF" w14:textId="65832CB9" w:rsidR="008E407C" w:rsidRPr="00032C72" w:rsidRDefault="008E407C" w:rsidP="00032C72">
            <w:pPr>
              <w:suppressAutoHyphens w:val="0"/>
              <w:autoSpaceDE w:val="0"/>
              <w:autoSpaceDN w:val="0"/>
              <w:adjustRightInd w:val="0"/>
              <w:spacing w:line="360" w:lineRule="auto"/>
              <w:jc w:val="center"/>
              <w:rPr>
                <w:rFonts w:asciiTheme="minorHAnsi" w:eastAsia="Arial" w:hAnsiTheme="minorHAnsi" w:cstheme="minorHAnsi"/>
                <w:color w:val="000000"/>
                <w:sz w:val="20"/>
                <w:lang w:eastAsia="en-US"/>
              </w:rPr>
            </w:pPr>
            <w:r w:rsidRPr="00032C72">
              <w:rPr>
                <w:rFonts w:asciiTheme="minorHAnsi" w:hAnsiTheme="minorHAnsi" w:cstheme="minorHAnsi"/>
                <w:b/>
                <w:sz w:val="20"/>
              </w:rPr>
              <w:t>ΝΑΙ</w:t>
            </w:r>
          </w:p>
        </w:tc>
        <w:tc>
          <w:tcPr>
            <w:tcW w:w="2268" w:type="dxa"/>
          </w:tcPr>
          <w:p w14:paraId="27D512E0" w14:textId="77777777" w:rsidR="008E407C" w:rsidRPr="00032C72" w:rsidRDefault="008E407C" w:rsidP="008E407C">
            <w:pPr>
              <w:suppressAutoHyphens w:val="0"/>
              <w:autoSpaceDE w:val="0"/>
              <w:autoSpaceDN w:val="0"/>
              <w:adjustRightInd w:val="0"/>
              <w:spacing w:line="360" w:lineRule="auto"/>
              <w:jc w:val="both"/>
              <w:rPr>
                <w:rFonts w:asciiTheme="minorHAnsi" w:eastAsia="Arial" w:hAnsiTheme="minorHAnsi" w:cstheme="minorHAnsi"/>
                <w:color w:val="000000"/>
                <w:sz w:val="20"/>
                <w:lang w:eastAsia="en-US"/>
              </w:rPr>
            </w:pPr>
          </w:p>
        </w:tc>
        <w:tc>
          <w:tcPr>
            <w:tcW w:w="1412" w:type="dxa"/>
          </w:tcPr>
          <w:p w14:paraId="3441E960" w14:textId="77777777" w:rsidR="008E407C" w:rsidRPr="00032C72" w:rsidRDefault="008E407C" w:rsidP="008E407C">
            <w:pPr>
              <w:suppressAutoHyphens w:val="0"/>
              <w:autoSpaceDE w:val="0"/>
              <w:autoSpaceDN w:val="0"/>
              <w:adjustRightInd w:val="0"/>
              <w:spacing w:line="360" w:lineRule="auto"/>
              <w:jc w:val="both"/>
              <w:rPr>
                <w:rFonts w:asciiTheme="minorHAnsi" w:eastAsia="Arial" w:hAnsiTheme="minorHAnsi" w:cstheme="minorHAnsi"/>
                <w:color w:val="000000"/>
                <w:sz w:val="20"/>
                <w:lang w:eastAsia="en-US"/>
              </w:rPr>
            </w:pPr>
          </w:p>
        </w:tc>
      </w:tr>
      <w:tr w:rsidR="008E407C" w:rsidRPr="00032C72" w14:paraId="0E5101DD" w14:textId="5FA2E516" w:rsidTr="00032C72">
        <w:tc>
          <w:tcPr>
            <w:tcW w:w="704" w:type="dxa"/>
          </w:tcPr>
          <w:p w14:paraId="57F2ABD0" w14:textId="77777777" w:rsidR="008E407C" w:rsidRPr="00032C72" w:rsidRDefault="008E407C" w:rsidP="008E407C">
            <w:pPr>
              <w:suppressAutoHyphens w:val="0"/>
              <w:autoSpaceDE w:val="0"/>
              <w:autoSpaceDN w:val="0"/>
              <w:adjustRightInd w:val="0"/>
              <w:spacing w:line="360" w:lineRule="auto"/>
              <w:jc w:val="both"/>
              <w:rPr>
                <w:rFonts w:asciiTheme="minorHAnsi" w:eastAsia="Arial" w:hAnsiTheme="minorHAnsi" w:cstheme="minorHAnsi"/>
                <w:color w:val="000000"/>
                <w:sz w:val="20"/>
                <w:lang w:eastAsia="en-US"/>
              </w:rPr>
            </w:pPr>
          </w:p>
        </w:tc>
        <w:tc>
          <w:tcPr>
            <w:tcW w:w="4825" w:type="dxa"/>
          </w:tcPr>
          <w:p w14:paraId="33F9B993" w14:textId="04555035" w:rsidR="008E407C" w:rsidRPr="00032C72" w:rsidRDefault="008E407C" w:rsidP="008E407C">
            <w:pPr>
              <w:suppressAutoHyphens w:val="0"/>
              <w:autoSpaceDE w:val="0"/>
              <w:autoSpaceDN w:val="0"/>
              <w:adjustRightInd w:val="0"/>
              <w:spacing w:line="360" w:lineRule="auto"/>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-καταγραφή προτεινόμενων – προβλεπόμενων δικλίδων προς αντιμετώπιση – μείωση της έκθεσης του φορέα σε δημοσιονομικούς κινδύνους και βελτιστοποίηση της λειτουργικότητας του Νοσοκομείου.</w:t>
            </w:r>
          </w:p>
        </w:tc>
        <w:tc>
          <w:tcPr>
            <w:tcW w:w="1134" w:type="dxa"/>
            <w:vAlign w:val="center"/>
          </w:tcPr>
          <w:p w14:paraId="073B5556" w14:textId="7457A958" w:rsidR="008E407C" w:rsidRPr="00032C72" w:rsidRDefault="008E407C" w:rsidP="00032C72">
            <w:pPr>
              <w:suppressAutoHyphens w:val="0"/>
              <w:autoSpaceDE w:val="0"/>
              <w:autoSpaceDN w:val="0"/>
              <w:adjustRightInd w:val="0"/>
              <w:spacing w:line="360" w:lineRule="auto"/>
              <w:jc w:val="center"/>
              <w:rPr>
                <w:rFonts w:asciiTheme="minorHAnsi" w:eastAsia="Arial" w:hAnsiTheme="minorHAnsi" w:cstheme="minorHAnsi"/>
                <w:color w:val="000000"/>
                <w:sz w:val="20"/>
                <w:lang w:eastAsia="en-US"/>
              </w:rPr>
            </w:pPr>
            <w:r w:rsidRPr="00032C72">
              <w:rPr>
                <w:rFonts w:asciiTheme="minorHAnsi" w:hAnsiTheme="minorHAnsi" w:cstheme="minorHAnsi"/>
                <w:b/>
                <w:sz w:val="20"/>
              </w:rPr>
              <w:t>ΝΑΙ</w:t>
            </w:r>
          </w:p>
        </w:tc>
        <w:tc>
          <w:tcPr>
            <w:tcW w:w="2268" w:type="dxa"/>
          </w:tcPr>
          <w:p w14:paraId="0A457DA4" w14:textId="77777777" w:rsidR="008E407C" w:rsidRPr="00032C72" w:rsidRDefault="008E407C" w:rsidP="008E407C">
            <w:pPr>
              <w:suppressAutoHyphens w:val="0"/>
              <w:autoSpaceDE w:val="0"/>
              <w:autoSpaceDN w:val="0"/>
              <w:adjustRightInd w:val="0"/>
              <w:spacing w:line="360" w:lineRule="auto"/>
              <w:jc w:val="both"/>
              <w:rPr>
                <w:rFonts w:asciiTheme="minorHAnsi" w:eastAsia="Arial" w:hAnsiTheme="minorHAnsi" w:cstheme="minorHAnsi"/>
                <w:color w:val="000000"/>
                <w:sz w:val="20"/>
                <w:lang w:eastAsia="en-US"/>
              </w:rPr>
            </w:pPr>
          </w:p>
        </w:tc>
        <w:tc>
          <w:tcPr>
            <w:tcW w:w="1412" w:type="dxa"/>
          </w:tcPr>
          <w:p w14:paraId="26F1B54D" w14:textId="77777777" w:rsidR="008E407C" w:rsidRPr="00032C72" w:rsidRDefault="008E407C" w:rsidP="008E407C">
            <w:pPr>
              <w:suppressAutoHyphens w:val="0"/>
              <w:autoSpaceDE w:val="0"/>
              <w:autoSpaceDN w:val="0"/>
              <w:adjustRightInd w:val="0"/>
              <w:spacing w:line="360" w:lineRule="auto"/>
              <w:jc w:val="both"/>
              <w:rPr>
                <w:rFonts w:asciiTheme="minorHAnsi" w:eastAsia="Arial" w:hAnsiTheme="minorHAnsi" w:cstheme="minorHAnsi"/>
                <w:color w:val="000000"/>
                <w:sz w:val="20"/>
                <w:lang w:eastAsia="en-US"/>
              </w:rPr>
            </w:pPr>
          </w:p>
        </w:tc>
      </w:tr>
      <w:tr w:rsidR="008E407C" w:rsidRPr="00032C72" w14:paraId="145C474C" w14:textId="21C511B5" w:rsidTr="00032C72">
        <w:tc>
          <w:tcPr>
            <w:tcW w:w="704" w:type="dxa"/>
          </w:tcPr>
          <w:p w14:paraId="4E9C49B5" w14:textId="77777777" w:rsidR="008E407C" w:rsidRPr="00032C72" w:rsidRDefault="008E407C" w:rsidP="008E407C">
            <w:pPr>
              <w:suppressAutoHyphens w:val="0"/>
              <w:spacing w:line="360" w:lineRule="auto"/>
              <w:jc w:val="both"/>
              <w:rPr>
                <w:rFonts w:asciiTheme="minorHAnsi" w:eastAsiaTheme="minorEastAsia" w:hAnsiTheme="minorHAnsi" w:cstheme="minorHAnsi"/>
                <w:b/>
                <w:bCs/>
                <w:i/>
                <w:iCs/>
                <w:color w:val="000000" w:themeColor="text1"/>
                <w:kern w:val="24"/>
                <w:sz w:val="20"/>
                <w:u w:val="single"/>
                <w:lang w:eastAsia="el-GR"/>
              </w:rPr>
            </w:pPr>
          </w:p>
        </w:tc>
        <w:tc>
          <w:tcPr>
            <w:tcW w:w="4825" w:type="dxa"/>
          </w:tcPr>
          <w:p w14:paraId="54C13D5F" w14:textId="13B62B00" w:rsidR="008E407C" w:rsidRPr="00032C72" w:rsidRDefault="008E407C" w:rsidP="008E407C">
            <w:pPr>
              <w:suppressAutoHyphens w:val="0"/>
              <w:spacing w:line="360" w:lineRule="auto"/>
              <w:jc w:val="both"/>
              <w:rPr>
                <w:rFonts w:asciiTheme="minorHAnsi" w:eastAsiaTheme="minorEastAsia" w:hAnsiTheme="minorHAnsi" w:cstheme="minorHAnsi"/>
                <w:b/>
                <w:bCs/>
                <w:i/>
                <w:iCs/>
                <w:color w:val="000000" w:themeColor="text1"/>
                <w:kern w:val="24"/>
                <w:sz w:val="20"/>
                <w:u w:val="single"/>
                <w:lang w:eastAsia="el-GR"/>
              </w:rPr>
            </w:pPr>
            <w:r w:rsidRPr="00032C72">
              <w:rPr>
                <w:rFonts w:asciiTheme="minorHAnsi" w:eastAsiaTheme="minorEastAsia" w:hAnsiTheme="minorHAnsi" w:cstheme="minorHAnsi"/>
                <w:b/>
                <w:bCs/>
                <w:i/>
                <w:iCs/>
                <w:color w:val="000000" w:themeColor="text1"/>
                <w:kern w:val="24"/>
                <w:sz w:val="20"/>
                <w:u w:val="single"/>
                <w:lang w:eastAsia="el-GR"/>
              </w:rPr>
              <w:t xml:space="preserve">Στάδιο  1 – Συγκέντρωση και επεξεργασία απαιτούμενου υλικού – Χαρτογράφηση </w:t>
            </w:r>
          </w:p>
        </w:tc>
        <w:tc>
          <w:tcPr>
            <w:tcW w:w="1134" w:type="dxa"/>
            <w:vAlign w:val="center"/>
          </w:tcPr>
          <w:p w14:paraId="20451237" w14:textId="67633398" w:rsidR="008E407C" w:rsidRPr="00032C72" w:rsidRDefault="008E407C" w:rsidP="00032C72">
            <w:pPr>
              <w:suppressAutoHyphens w:val="0"/>
              <w:spacing w:line="360" w:lineRule="auto"/>
              <w:jc w:val="center"/>
              <w:rPr>
                <w:rFonts w:asciiTheme="minorHAnsi" w:eastAsiaTheme="minorEastAsia" w:hAnsiTheme="minorHAnsi" w:cstheme="minorHAnsi"/>
                <w:b/>
                <w:bCs/>
                <w:i/>
                <w:iCs/>
                <w:color w:val="000000" w:themeColor="text1"/>
                <w:kern w:val="24"/>
                <w:sz w:val="20"/>
                <w:u w:val="single"/>
                <w:lang w:eastAsia="el-GR"/>
              </w:rPr>
            </w:pPr>
          </w:p>
        </w:tc>
        <w:tc>
          <w:tcPr>
            <w:tcW w:w="2268" w:type="dxa"/>
          </w:tcPr>
          <w:p w14:paraId="14D88A12" w14:textId="77777777" w:rsidR="008E407C" w:rsidRPr="00032C72" w:rsidRDefault="008E407C" w:rsidP="008E407C">
            <w:pPr>
              <w:suppressAutoHyphens w:val="0"/>
              <w:spacing w:line="360" w:lineRule="auto"/>
              <w:jc w:val="both"/>
              <w:rPr>
                <w:rFonts w:asciiTheme="minorHAnsi" w:eastAsiaTheme="minorEastAsia" w:hAnsiTheme="minorHAnsi" w:cstheme="minorHAnsi"/>
                <w:b/>
                <w:bCs/>
                <w:i/>
                <w:iCs/>
                <w:color w:val="000000" w:themeColor="text1"/>
                <w:kern w:val="24"/>
                <w:sz w:val="20"/>
                <w:u w:val="single"/>
                <w:lang w:eastAsia="el-GR"/>
              </w:rPr>
            </w:pPr>
          </w:p>
        </w:tc>
        <w:tc>
          <w:tcPr>
            <w:tcW w:w="1412" w:type="dxa"/>
          </w:tcPr>
          <w:p w14:paraId="52358FF5" w14:textId="77777777" w:rsidR="008E407C" w:rsidRPr="00032C72" w:rsidRDefault="008E407C" w:rsidP="008E407C">
            <w:pPr>
              <w:suppressAutoHyphens w:val="0"/>
              <w:spacing w:line="360" w:lineRule="auto"/>
              <w:jc w:val="both"/>
              <w:rPr>
                <w:rFonts w:asciiTheme="minorHAnsi" w:eastAsiaTheme="minorEastAsia" w:hAnsiTheme="minorHAnsi" w:cstheme="minorHAnsi"/>
                <w:b/>
                <w:bCs/>
                <w:i/>
                <w:iCs/>
                <w:color w:val="000000" w:themeColor="text1"/>
                <w:kern w:val="24"/>
                <w:sz w:val="20"/>
                <w:u w:val="single"/>
                <w:lang w:eastAsia="el-GR"/>
              </w:rPr>
            </w:pPr>
          </w:p>
        </w:tc>
      </w:tr>
      <w:tr w:rsidR="008E407C" w:rsidRPr="00032C72" w14:paraId="1C5594F3" w14:textId="6BE0856A" w:rsidTr="00032C72">
        <w:tc>
          <w:tcPr>
            <w:tcW w:w="704" w:type="dxa"/>
          </w:tcPr>
          <w:p w14:paraId="7C4CFB74" w14:textId="77777777" w:rsidR="008E407C" w:rsidRPr="00032C72" w:rsidRDefault="008E407C" w:rsidP="008E407C">
            <w:pPr>
              <w:suppressAutoHyphens w:val="0"/>
              <w:spacing w:line="360" w:lineRule="auto"/>
              <w:jc w:val="both"/>
              <w:rPr>
                <w:rFonts w:asciiTheme="minorHAnsi" w:eastAsia="Arial" w:hAnsiTheme="minorHAnsi" w:cstheme="minorHAnsi"/>
                <w:color w:val="000000"/>
                <w:sz w:val="20"/>
                <w:lang w:eastAsia="en-US"/>
              </w:rPr>
            </w:pPr>
          </w:p>
        </w:tc>
        <w:tc>
          <w:tcPr>
            <w:tcW w:w="4825" w:type="dxa"/>
          </w:tcPr>
          <w:p w14:paraId="3327E3A9" w14:textId="5CC4931F" w:rsidR="008E407C" w:rsidRPr="00032C72" w:rsidRDefault="008E407C" w:rsidP="008E407C">
            <w:pPr>
              <w:suppressAutoHyphens w:val="0"/>
              <w:spacing w:line="360" w:lineRule="auto"/>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 xml:space="preserve">Συλλογή όλων των απαραίτητων πληροφοριών και επισκόπηση των ήδη υπάρχων πολιτικών, διαδικασιών, συστημάτων και πρακτικών  που έχουν εισαχθεί και ακολουθούνται στην καθημερινή λειτουργία του Νοσοκομείου με σκοπό την καλύτερη κατανόηση του εσωτερικού και εξωτερικού περιβάλλοντος αυτού. </w:t>
            </w:r>
          </w:p>
        </w:tc>
        <w:tc>
          <w:tcPr>
            <w:tcW w:w="1134" w:type="dxa"/>
            <w:vAlign w:val="center"/>
          </w:tcPr>
          <w:p w14:paraId="1F6B246D" w14:textId="7BAEE8FD" w:rsidR="008E407C" w:rsidRPr="00032C72" w:rsidRDefault="008E407C" w:rsidP="00032C72">
            <w:pPr>
              <w:suppressAutoHyphens w:val="0"/>
              <w:spacing w:line="360" w:lineRule="auto"/>
              <w:jc w:val="center"/>
              <w:rPr>
                <w:rFonts w:asciiTheme="minorHAnsi" w:eastAsia="Arial" w:hAnsiTheme="minorHAnsi" w:cstheme="minorHAnsi"/>
                <w:color w:val="000000"/>
                <w:sz w:val="20"/>
                <w:lang w:eastAsia="en-US"/>
              </w:rPr>
            </w:pPr>
            <w:r w:rsidRPr="00032C72">
              <w:rPr>
                <w:rFonts w:asciiTheme="minorHAnsi" w:hAnsiTheme="minorHAnsi" w:cstheme="minorHAnsi"/>
                <w:b/>
                <w:sz w:val="20"/>
              </w:rPr>
              <w:t>ΝΑΙ</w:t>
            </w:r>
          </w:p>
        </w:tc>
        <w:tc>
          <w:tcPr>
            <w:tcW w:w="2268" w:type="dxa"/>
          </w:tcPr>
          <w:p w14:paraId="6C61393E" w14:textId="77777777" w:rsidR="008E407C" w:rsidRPr="00032C72" w:rsidRDefault="008E407C" w:rsidP="008E407C">
            <w:pPr>
              <w:suppressAutoHyphens w:val="0"/>
              <w:spacing w:line="360" w:lineRule="auto"/>
              <w:jc w:val="both"/>
              <w:rPr>
                <w:rFonts w:asciiTheme="minorHAnsi" w:eastAsia="Arial" w:hAnsiTheme="minorHAnsi" w:cstheme="minorHAnsi"/>
                <w:color w:val="000000"/>
                <w:sz w:val="20"/>
                <w:lang w:eastAsia="en-US"/>
              </w:rPr>
            </w:pPr>
          </w:p>
        </w:tc>
        <w:tc>
          <w:tcPr>
            <w:tcW w:w="1412" w:type="dxa"/>
          </w:tcPr>
          <w:p w14:paraId="68DE02F2" w14:textId="77777777" w:rsidR="008E407C" w:rsidRPr="00032C72" w:rsidRDefault="008E407C" w:rsidP="008E407C">
            <w:pPr>
              <w:suppressAutoHyphens w:val="0"/>
              <w:spacing w:line="360" w:lineRule="auto"/>
              <w:jc w:val="both"/>
              <w:rPr>
                <w:rFonts w:asciiTheme="minorHAnsi" w:eastAsia="Arial" w:hAnsiTheme="minorHAnsi" w:cstheme="minorHAnsi"/>
                <w:color w:val="000000"/>
                <w:sz w:val="20"/>
                <w:lang w:eastAsia="en-US"/>
              </w:rPr>
            </w:pPr>
          </w:p>
        </w:tc>
      </w:tr>
      <w:tr w:rsidR="008E407C" w:rsidRPr="00032C72" w14:paraId="23FA6A4A" w14:textId="2823EED5" w:rsidTr="00032C72">
        <w:tc>
          <w:tcPr>
            <w:tcW w:w="704" w:type="dxa"/>
          </w:tcPr>
          <w:p w14:paraId="27E04C34" w14:textId="3A79C8EA" w:rsidR="008E407C" w:rsidRPr="00032C72" w:rsidRDefault="008E407C" w:rsidP="008E407C">
            <w:pPr>
              <w:suppressAutoHyphens w:val="0"/>
              <w:spacing w:line="360" w:lineRule="auto"/>
              <w:jc w:val="both"/>
              <w:rPr>
                <w:rFonts w:asciiTheme="minorHAnsi" w:eastAsia="Arial" w:hAnsiTheme="minorHAnsi" w:cstheme="minorHAnsi"/>
                <w:color w:val="000000"/>
                <w:sz w:val="20"/>
                <w:lang w:eastAsia="en-US"/>
              </w:rPr>
            </w:pPr>
            <w:r w:rsidRPr="00032C72">
              <w:rPr>
                <w:rFonts w:asciiTheme="minorHAnsi" w:hAnsiTheme="minorHAnsi" w:cstheme="minorHAnsi"/>
                <w:sz w:val="20"/>
              </w:rPr>
              <w:t>2</w:t>
            </w:r>
          </w:p>
        </w:tc>
        <w:tc>
          <w:tcPr>
            <w:tcW w:w="4825" w:type="dxa"/>
          </w:tcPr>
          <w:p w14:paraId="1A3FFDDB" w14:textId="30578043" w:rsidR="008E407C" w:rsidRPr="00032C72" w:rsidRDefault="008E407C" w:rsidP="008E407C">
            <w:pPr>
              <w:suppressAutoHyphens w:val="0"/>
              <w:spacing w:line="360" w:lineRule="auto"/>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Ανάλυση των στοιχείων που θα συλλεχθούν  με στόχο τον εντοπισμό των σημείων ελέγχου που έχουν εισαχθεί στις υφιστάμενες διαδικασίες λειτουργίας του Νοσοκομείου.</w:t>
            </w:r>
          </w:p>
        </w:tc>
        <w:tc>
          <w:tcPr>
            <w:tcW w:w="1134" w:type="dxa"/>
            <w:vAlign w:val="center"/>
          </w:tcPr>
          <w:p w14:paraId="058E30F5" w14:textId="6D540699" w:rsidR="008E407C" w:rsidRPr="00032C72" w:rsidRDefault="00032C72" w:rsidP="00032C72">
            <w:pPr>
              <w:suppressAutoHyphens w:val="0"/>
              <w:spacing w:line="360" w:lineRule="auto"/>
              <w:jc w:val="center"/>
              <w:rPr>
                <w:rFonts w:asciiTheme="minorHAnsi" w:eastAsia="Arial" w:hAnsiTheme="minorHAnsi" w:cstheme="minorHAnsi"/>
                <w:color w:val="000000"/>
                <w:sz w:val="20"/>
                <w:lang w:eastAsia="en-US"/>
              </w:rPr>
            </w:pPr>
            <w:r w:rsidRPr="00032C72">
              <w:rPr>
                <w:rFonts w:asciiTheme="minorHAnsi" w:hAnsiTheme="minorHAnsi" w:cstheme="minorHAnsi"/>
                <w:b/>
                <w:sz w:val="20"/>
              </w:rPr>
              <w:t>ΝΑΙ</w:t>
            </w:r>
          </w:p>
        </w:tc>
        <w:tc>
          <w:tcPr>
            <w:tcW w:w="2268" w:type="dxa"/>
          </w:tcPr>
          <w:p w14:paraId="3AF8D6BC" w14:textId="77777777" w:rsidR="008E407C" w:rsidRPr="00032C72" w:rsidRDefault="008E407C" w:rsidP="008E407C">
            <w:pPr>
              <w:suppressAutoHyphens w:val="0"/>
              <w:spacing w:line="360" w:lineRule="auto"/>
              <w:jc w:val="both"/>
              <w:rPr>
                <w:rFonts w:asciiTheme="minorHAnsi" w:eastAsia="Arial" w:hAnsiTheme="minorHAnsi" w:cstheme="minorHAnsi"/>
                <w:color w:val="000000"/>
                <w:sz w:val="20"/>
                <w:lang w:eastAsia="en-US"/>
              </w:rPr>
            </w:pPr>
          </w:p>
        </w:tc>
        <w:tc>
          <w:tcPr>
            <w:tcW w:w="1412" w:type="dxa"/>
          </w:tcPr>
          <w:p w14:paraId="7752B8D2" w14:textId="77777777" w:rsidR="008E407C" w:rsidRPr="00032C72" w:rsidRDefault="008E407C" w:rsidP="008E407C">
            <w:pPr>
              <w:suppressAutoHyphens w:val="0"/>
              <w:spacing w:line="360" w:lineRule="auto"/>
              <w:jc w:val="both"/>
              <w:rPr>
                <w:rFonts w:asciiTheme="minorHAnsi" w:eastAsia="Arial" w:hAnsiTheme="minorHAnsi" w:cstheme="minorHAnsi"/>
                <w:color w:val="000000"/>
                <w:sz w:val="20"/>
                <w:lang w:eastAsia="en-US"/>
              </w:rPr>
            </w:pPr>
          </w:p>
        </w:tc>
      </w:tr>
      <w:tr w:rsidR="008E407C" w:rsidRPr="00032C72" w14:paraId="34A7E868" w14:textId="3B8937EA" w:rsidTr="00032C72">
        <w:tc>
          <w:tcPr>
            <w:tcW w:w="704" w:type="dxa"/>
          </w:tcPr>
          <w:p w14:paraId="1B46CDFB" w14:textId="77777777" w:rsidR="008E407C" w:rsidRPr="00032C72" w:rsidRDefault="008E407C" w:rsidP="008E407C">
            <w:pPr>
              <w:suppressAutoHyphens w:val="0"/>
              <w:spacing w:line="360" w:lineRule="auto"/>
              <w:jc w:val="both"/>
              <w:rPr>
                <w:rFonts w:asciiTheme="minorHAnsi" w:eastAsia="Arial" w:hAnsiTheme="minorHAnsi" w:cstheme="minorHAnsi"/>
                <w:color w:val="000000"/>
                <w:sz w:val="20"/>
                <w:lang w:eastAsia="en-US"/>
              </w:rPr>
            </w:pPr>
          </w:p>
        </w:tc>
        <w:tc>
          <w:tcPr>
            <w:tcW w:w="4825" w:type="dxa"/>
          </w:tcPr>
          <w:p w14:paraId="58CC6768" w14:textId="62D833C4" w:rsidR="008E407C" w:rsidRPr="00032C72" w:rsidRDefault="008E407C" w:rsidP="008E407C">
            <w:pPr>
              <w:suppressAutoHyphens w:val="0"/>
              <w:spacing w:line="360" w:lineRule="auto"/>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 xml:space="preserve">Αξιοποίηση των εκθέσεων των εξωτερικών και εσωτερικών ελεγκτών προκειμένου να αξιολογηθεί το περιβάλλον ελέγχου. </w:t>
            </w:r>
          </w:p>
        </w:tc>
        <w:tc>
          <w:tcPr>
            <w:tcW w:w="1134" w:type="dxa"/>
            <w:vAlign w:val="center"/>
          </w:tcPr>
          <w:p w14:paraId="1A32EDF1" w14:textId="002D3DE1" w:rsidR="008E407C" w:rsidRPr="00032C72" w:rsidRDefault="008E407C" w:rsidP="00032C72">
            <w:pPr>
              <w:suppressAutoHyphens w:val="0"/>
              <w:spacing w:line="360" w:lineRule="auto"/>
              <w:jc w:val="center"/>
              <w:rPr>
                <w:rFonts w:asciiTheme="minorHAnsi" w:eastAsia="Arial" w:hAnsiTheme="minorHAnsi" w:cstheme="minorHAnsi"/>
                <w:color w:val="000000"/>
                <w:sz w:val="20"/>
                <w:lang w:eastAsia="en-US"/>
              </w:rPr>
            </w:pPr>
            <w:r w:rsidRPr="00032C72">
              <w:rPr>
                <w:rFonts w:asciiTheme="minorHAnsi" w:hAnsiTheme="minorHAnsi" w:cstheme="minorHAnsi"/>
                <w:b/>
                <w:sz w:val="20"/>
              </w:rPr>
              <w:t>ΝΑΙ</w:t>
            </w:r>
          </w:p>
        </w:tc>
        <w:tc>
          <w:tcPr>
            <w:tcW w:w="2268" w:type="dxa"/>
          </w:tcPr>
          <w:p w14:paraId="2EDEF98A" w14:textId="77777777" w:rsidR="008E407C" w:rsidRPr="00032C72" w:rsidRDefault="008E407C" w:rsidP="008E407C">
            <w:pPr>
              <w:suppressAutoHyphens w:val="0"/>
              <w:spacing w:line="360" w:lineRule="auto"/>
              <w:jc w:val="both"/>
              <w:rPr>
                <w:rFonts w:asciiTheme="minorHAnsi" w:eastAsia="Arial" w:hAnsiTheme="minorHAnsi" w:cstheme="minorHAnsi"/>
                <w:color w:val="000000"/>
                <w:sz w:val="20"/>
                <w:lang w:eastAsia="en-US"/>
              </w:rPr>
            </w:pPr>
          </w:p>
        </w:tc>
        <w:tc>
          <w:tcPr>
            <w:tcW w:w="1412" w:type="dxa"/>
          </w:tcPr>
          <w:p w14:paraId="3B17E572" w14:textId="77777777" w:rsidR="008E407C" w:rsidRPr="00032C72" w:rsidRDefault="008E407C" w:rsidP="008E407C">
            <w:pPr>
              <w:suppressAutoHyphens w:val="0"/>
              <w:spacing w:line="360" w:lineRule="auto"/>
              <w:jc w:val="both"/>
              <w:rPr>
                <w:rFonts w:asciiTheme="minorHAnsi" w:eastAsia="Arial" w:hAnsiTheme="minorHAnsi" w:cstheme="minorHAnsi"/>
                <w:color w:val="000000"/>
                <w:sz w:val="20"/>
                <w:lang w:eastAsia="en-US"/>
              </w:rPr>
            </w:pPr>
          </w:p>
        </w:tc>
      </w:tr>
      <w:tr w:rsidR="008E407C" w:rsidRPr="00032C72" w14:paraId="1443B299" w14:textId="1ECA16BD" w:rsidTr="00032C72">
        <w:tc>
          <w:tcPr>
            <w:tcW w:w="704" w:type="dxa"/>
          </w:tcPr>
          <w:p w14:paraId="1A87642D" w14:textId="77777777" w:rsidR="008E407C" w:rsidRPr="00032C72" w:rsidRDefault="008E407C" w:rsidP="008E407C">
            <w:pPr>
              <w:suppressAutoHyphens w:val="0"/>
              <w:spacing w:line="360" w:lineRule="auto"/>
              <w:jc w:val="both"/>
              <w:rPr>
                <w:rFonts w:asciiTheme="minorHAnsi" w:eastAsia="Arial" w:hAnsiTheme="minorHAnsi" w:cstheme="minorHAnsi"/>
                <w:color w:val="000000"/>
                <w:sz w:val="20"/>
                <w:lang w:eastAsia="en-US"/>
              </w:rPr>
            </w:pPr>
          </w:p>
        </w:tc>
        <w:tc>
          <w:tcPr>
            <w:tcW w:w="4825" w:type="dxa"/>
          </w:tcPr>
          <w:p w14:paraId="288BBFA4" w14:textId="0658DF9E" w:rsidR="008E407C" w:rsidRPr="00032C72" w:rsidRDefault="008E407C" w:rsidP="008E407C">
            <w:pPr>
              <w:suppressAutoHyphens w:val="0"/>
              <w:spacing w:line="360" w:lineRule="auto"/>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 xml:space="preserve">Στο στάδιο αυτό θα καλυφθούν  πέντε συστατικά (περιβάλλον ελέγχου, αξιολόγηση κινδύνων, σημεία ελέγχου – διαδικασίες, πληροφόρηση &amp; επικοινωνία, παρακολούθηση) ενός συστήματος εσωτερικού ελέγχου: </w:t>
            </w:r>
          </w:p>
        </w:tc>
        <w:tc>
          <w:tcPr>
            <w:tcW w:w="1134" w:type="dxa"/>
            <w:vAlign w:val="center"/>
          </w:tcPr>
          <w:p w14:paraId="49D71FB6" w14:textId="62AB9FE7" w:rsidR="008E407C" w:rsidRPr="00032C72" w:rsidRDefault="008E407C" w:rsidP="00032C72">
            <w:pPr>
              <w:suppressAutoHyphens w:val="0"/>
              <w:spacing w:line="360" w:lineRule="auto"/>
              <w:jc w:val="center"/>
              <w:rPr>
                <w:rFonts w:asciiTheme="minorHAnsi" w:eastAsia="Arial" w:hAnsiTheme="minorHAnsi" w:cstheme="minorHAnsi"/>
                <w:color w:val="000000"/>
                <w:sz w:val="20"/>
                <w:lang w:eastAsia="en-US"/>
              </w:rPr>
            </w:pPr>
            <w:r w:rsidRPr="00032C72">
              <w:rPr>
                <w:rFonts w:asciiTheme="minorHAnsi" w:hAnsiTheme="minorHAnsi" w:cstheme="minorHAnsi"/>
                <w:b/>
                <w:sz w:val="20"/>
              </w:rPr>
              <w:t>ΝΑΙ</w:t>
            </w:r>
          </w:p>
        </w:tc>
        <w:tc>
          <w:tcPr>
            <w:tcW w:w="2268" w:type="dxa"/>
          </w:tcPr>
          <w:p w14:paraId="5CE854CB" w14:textId="77777777" w:rsidR="008E407C" w:rsidRPr="00032C72" w:rsidRDefault="008E407C" w:rsidP="008E407C">
            <w:pPr>
              <w:suppressAutoHyphens w:val="0"/>
              <w:spacing w:line="360" w:lineRule="auto"/>
              <w:jc w:val="both"/>
              <w:rPr>
                <w:rFonts w:asciiTheme="minorHAnsi" w:eastAsia="Arial" w:hAnsiTheme="minorHAnsi" w:cstheme="minorHAnsi"/>
                <w:color w:val="000000"/>
                <w:sz w:val="20"/>
                <w:lang w:eastAsia="en-US"/>
              </w:rPr>
            </w:pPr>
          </w:p>
        </w:tc>
        <w:tc>
          <w:tcPr>
            <w:tcW w:w="1412" w:type="dxa"/>
          </w:tcPr>
          <w:p w14:paraId="5809DB1E" w14:textId="77777777" w:rsidR="008E407C" w:rsidRPr="00032C72" w:rsidRDefault="008E407C" w:rsidP="008E407C">
            <w:pPr>
              <w:suppressAutoHyphens w:val="0"/>
              <w:spacing w:line="360" w:lineRule="auto"/>
              <w:jc w:val="both"/>
              <w:rPr>
                <w:rFonts w:asciiTheme="minorHAnsi" w:eastAsia="Arial" w:hAnsiTheme="minorHAnsi" w:cstheme="minorHAnsi"/>
                <w:color w:val="000000"/>
                <w:sz w:val="20"/>
                <w:lang w:eastAsia="en-US"/>
              </w:rPr>
            </w:pPr>
          </w:p>
        </w:tc>
      </w:tr>
      <w:tr w:rsidR="008E407C" w:rsidRPr="00032C72" w14:paraId="754E8F66" w14:textId="0D27F2E8" w:rsidTr="00032C72">
        <w:tc>
          <w:tcPr>
            <w:tcW w:w="704" w:type="dxa"/>
          </w:tcPr>
          <w:p w14:paraId="3C17FF50" w14:textId="77777777" w:rsidR="008E407C" w:rsidRPr="00032C72" w:rsidRDefault="008E407C" w:rsidP="008E407C">
            <w:pPr>
              <w:suppressAutoHyphens w:val="0"/>
              <w:spacing w:line="360" w:lineRule="auto"/>
              <w:jc w:val="both"/>
              <w:rPr>
                <w:rFonts w:asciiTheme="minorHAnsi" w:eastAsia="Arial" w:hAnsiTheme="minorHAnsi" w:cstheme="minorHAnsi"/>
                <w:color w:val="000000"/>
                <w:sz w:val="20"/>
                <w:u w:val="single"/>
                <w:lang w:eastAsia="en-US"/>
              </w:rPr>
            </w:pPr>
          </w:p>
        </w:tc>
        <w:tc>
          <w:tcPr>
            <w:tcW w:w="4825" w:type="dxa"/>
          </w:tcPr>
          <w:p w14:paraId="04275E05" w14:textId="571AD987" w:rsidR="008E407C" w:rsidRPr="00032C72" w:rsidRDefault="008E407C" w:rsidP="008E407C">
            <w:pPr>
              <w:suppressAutoHyphens w:val="0"/>
              <w:spacing w:line="360" w:lineRule="auto"/>
              <w:jc w:val="both"/>
              <w:rPr>
                <w:rFonts w:asciiTheme="minorHAnsi" w:eastAsia="Arial" w:hAnsiTheme="minorHAnsi" w:cstheme="minorHAnsi"/>
                <w:color w:val="000000"/>
                <w:sz w:val="20"/>
                <w:u w:val="single"/>
                <w:lang w:eastAsia="en-US"/>
              </w:rPr>
            </w:pPr>
            <w:r w:rsidRPr="00032C72">
              <w:rPr>
                <w:rFonts w:asciiTheme="minorHAnsi" w:eastAsia="Arial" w:hAnsiTheme="minorHAnsi" w:cstheme="minorHAnsi"/>
                <w:color w:val="000000"/>
                <w:sz w:val="20"/>
                <w:u w:val="single"/>
                <w:lang w:eastAsia="en-US"/>
              </w:rPr>
              <w:t xml:space="preserve">Περιβάλλον ελέγχου </w:t>
            </w:r>
          </w:p>
        </w:tc>
        <w:tc>
          <w:tcPr>
            <w:tcW w:w="1134" w:type="dxa"/>
            <w:vAlign w:val="center"/>
          </w:tcPr>
          <w:p w14:paraId="509E5C10" w14:textId="2322AC03" w:rsidR="008E407C" w:rsidRPr="00032C72" w:rsidRDefault="008E407C" w:rsidP="00032C72">
            <w:pPr>
              <w:suppressAutoHyphens w:val="0"/>
              <w:spacing w:line="360" w:lineRule="auto"/>
              <w:jc w:val="center"/>
              <w:rPr>
                <w:rFonts w:asciiTheme="minorHAnsi" w:eastAsia="Arial" w:hAnsiTheme="minorHAnsi" w:cstheme="minorHAnsi"/>
                <w:color w:val="000000"/>
                <w:sz w:val="20"/>
                <w:u w:val="single"/>
                <w:lang w:eastAsia="en-US"/>
              </w:rPr>
            </w:pPr>
          </w:p>
        </w:tc>
        <w:tc>
          <w:tcPr>
            <w:tcW w:w="2268" w:type="dxa"/>
          </w:tcPr>
          <w:p w14:paraId="663EAAFA" w14:textId="77777777" w:rsidR="008E407C" w:rsidRPr="00032C72" w:rsidRDefault="008E407C" w:rsidP="008E407C">
            <w:pPr>
              <w:suppressAutoHyphens w:val="0"/>
              <w:spacing w:line="360" w:lineRule="auto"/>
              <w:jc w:val="both"/>
              <w:rPr>
                <w:rFonts w:asciiTheme="minorHAnsi" w:eastAsia="Arial" w:hAnsiTheme="minorHAnsi" w:cstheme="minorHAnsi"/>
                <w:color w:val="000000"/>
                <w:sz w:val="20"/>
                <w:u w:val="single"/>
                <w:lang w:eastAsia="en-US"/>
              </w:rPr>
            </w:pPr>
          </w:p>
        </w:tc>
        <w:tc>
          <w:tcPr>
            <w:tcW w:w="1412" w:type="dxa"/>
          </w:tcPr>
          <w:p w14:paraId="0D321882" w14:textId="77777777" w:rsidR="008E407C" w:rsidRPr="00032C72" w:rsidRDefault="008E407C" w:rsidP="008E407C">
            <w:pPr>
              <w:suppressAutoHyphens w:val="0"/>
              <w:spacing w:line="360" w:lineRule="auto"/>
              <w:jc w:val="both"/>
              <w:rPr>
                <w:rFonts w:asciiTheme="minorHAnsi" w:eastAsia="Arial" w:hAnsiTheme="minorHAnsi" w:cstheme="minorHAnsi"/>
                <w:color w:val="000000"/>
                <w:sz w:val="20"/>
                <w:u w:val="single"/>
                <w:lang w:eastAsia="en-US"/>
              </w:rPr>
            </w:pPr>
          </w:p>
        </w:tc>
      </w:tr>
      <w:tr w:rsidR="008E407C" w:rsidRPr="00032C72" w14:paraId="715DAE57" w14:textId="55E2E4FA" w:rsidTr="00032C72">
        <w:tc>
          <w:tcPr>
            <w:tcW w:w="704" w:type="dxa"/>
          </w:tcPr>
          <w:p w14:paraId="488F560C" w14:textId="77777777" w:rsidR="008E407C" w:rsidRPr="00032C72" w:rsidRDefault="008E407C" w:rsidP="008E407C">
            <w:pPr>
              <w:suppressAutoHyphens w:val="0"/>
              <w:spacing w:line="360" w:lineRule="auto"/>
              <w:jc w:val="both"/>
              <w:rPr>
                <w:rFonts w:asciiTheme="minorHAnsi" w:eastAsia="Arial" w:hAnsiTheme="minorHAnsi" w:cstheme="minorHAnsi"/>
                <w:color w:val="000000"/>
                <w:sz w:val="20"/>
                <w:lang w:eastAsia="en-US"/>
              </w:rPr>
            </w:pPr>
          </w:p>
        </w:tc>
        <w:tc>
          <w:tcPr>
            <w:tcW w:w="4825" w:type="dxa"/>
          </w:tcPr>
          <w:p w14:paraId="61E034FD" w14:textId="7FAA6FC8" w:rsidR="008E407C" w:rsidRPr="00032C72" w:rsidRDefault="008E407C" w:rsidP="008E407C">
            <w:pPr>
              <w:suppressAutoHyphens w:val="0"/>
              <w:spacing w:line="360" w:lineRule="auto"/>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 xml:space="preserve">Πραγματοποίηση συνεντεύξεων με τα αρμόδια στελέχη του Νοσοκομείου με σκοπό την αξιολόγηση του περιβάλλοντος ελέγχου του. </w:t>
            </w:r>
          </w:p>
        </w:tc>
        <w:tc>
          <w:tcPr>
            <w:tcW w:w="1134" w:type="dxa"/>
            <w:vAlign w:val="center"/>
          </w:tcPr>
          <w:p w14:paraId="7C773C09" w14:textId="55EA1C63" w:rsidR="008E407C" w:rsidRPr="00032C72" w:rsidRDefault="008E407C" w:rsidP="00032C72">
            <w:pPr>
              <w:suppressAutoHyphens w:val="0"/>
              <w:spacing w:line="360" w:lineRule="auto"/>
              <w:jc w:val="center"/>
              <w:rPr>
                <w:rFonts w:asciiTheme="minorHAnsi" w:eastAsia="Arial" w:hAnsiTheme="minorHAnsi" w:cstheme="minorHAnsi"/>
                <w:color w:val="000000"/>
                <w:sz w:val="20"/>
                <w:lang w:eastAsia="en-US"/>
              </w:rPr>
            </w:pPr>
            <w:r w:rsidRPr="00032C72">
              <w:rPr>
                <w:rFonts w:asciiTheme="minorHAnsi" w:hAnsiTheme="minorHAnsi" w:cstheme="minorHAnsi"/>
                <w:b/>
                <w:sz w:val="20"/>
              </w:rPr>
              <w:t>ΝΑΙ</w:t>
            </w:r>
          </w:p>
        </w:tc>
        <w:tc>
          <w:tcPr>
            <w:tcW w:w="2268" w:type="dxa"/>
          </w:tcPr>
          <w:p w14:paraId="054710B8" w14:textId="77777777" w:rsidR="008E407C" w:rsidRPr="00032C72" w:rsidRDefault="008E407C" w:rsidP="008E407C">
            <w:pPr>
              <w:suppressAutoHyphens w:val="0"/>
              <w:spacing w:line="360" w:lineRule="auto"/>
              <w:jc w:val="both"/>
              <w:rPr>
                <w:rFonts w:asciiTheme="minorHAnsi" w:eastAsia="Arial" w:hAnsiTheme="minorHAnsi" w:cstheme="minorHAnsi"/>
                <w:color w:val="000000"/>
                <w:sz w:val="20"/>
                <w:lang w:eastAsia="en-US"/>
              </w:rPr>
            </w:pPr>
          </w:p>
        </w:tc>
        <w:tc>
          <w:tcPr>
            <w:tcW w:w="1412" w:type="dxa"/>
          </w:tcPr>
          <w:p w14:paraId="1259289B" w14:textId="77777777" w:rsidR="008E407C" w:rsidRPr="00032C72" w:rsidRDefault="008E407C" w:rsidP="008E407C">
            <w:pPr>
              <w:suppressAutoHyphens w:val="0"/>
              <w:spacing w:line="360" w:lineRule="auto"/>
              <w:jc w:val="both"/>
              <w:rPr>
                <w:rFonts w:asciiTheme="minorHAnsi" w:eastAsia="Arial" w:hAnsiTheme="minorHAnsi" w:cstheme="minorHAnsi"/>
                <w:color w:val="000000"/>
                <w:sz w:val="20"/>
                <w:lang w:eastAsia="en-US"/>
              </w:rPr>
            </w:pPr>
          </w:p>
        </w:tc>
      </w:tr>
      <w:tr w:rsidR="008E407C" w:rsidRPr="00032C72" w14:paraId="4DAA6927" w14:textId="017779E9" w:rsidTr="00032C72">
        <w:tc>
          <w:tcPr>
            <w:tcW w:w="704" w:type="dxa"/>
          </w:tcPr>
          <w:p w14:paraId="13E7A99D" w14:textId="6D1D98B0" w:rsidR="008E407C" w:rsidRPr="00032C72" w:rsidRDefault="008E407C" w:rsidP="008E407C">
            <w:pPr>
              <w:suppressAutoHyphens w:val="0"/>
              <w:spacing w:line="360" w:lineRule="auto"/>
              <w:jc w:val="both"/>
              <w:rPr>
                <w:rFonts w:asciiTheme="minorHAnsi" w:eastAsia="Arial" w:hAnsiTheme="minorHAnsi" w:cstheme="minorHAnsi"/>
                <w:color w:val="000000"/>
                <w:sz w:val="20"/>
                <w:lang w:eastAsia="en-US"/>
              </w:rPr>
            </w:pPr>
            <w:r w:rsidRPr="00032C72">
              <w:rPr>
                <w:rFonts w:asciiTheme="minorHAnsi" w:hAnsiTheme="minorHAnsi" w:cstheme="minorHAnsi"/>
                <w:sz w:val="20"/>
              </w:rPr>
              <w:t>3</w:t>
            </w:r>
          </w:p>
        </w:tc>
        <w:tc>
          <w:tcPr>
            <w:tcW w:w="4825" w:type="dxa"/>
          </w:tcPr>
          <w:p w14:paraId="31F6370B" w14:textId="3DE4F715" w:rsidR="008E407C" w:rsidRPr="00032C72" w:rsidRDefault="008E407C" w:rsidP="008E407C">
            <w:pPr>
              <w:suppressAutoHyphens w:val="0"/>
              <w:spacing w:line="360" w:lineRule="auto"/>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 xml:space="preserve">Πιο συγκεκριμένα, θα χρησιμοποιηθούν συγκεκριμένα ερωτηματολόγια, </w:t>
            </w:r>
            <w:proofErr w:type="spellStart"/>
            <w:r w:rsidRPr="00032C72">
              <w:rPr>
                <w:rFonts w:asciiTheme="minorHAnsi" w:eastAsia="Arial" w:hAnsiTheme="minorHAnsi" w:cstheme="minorHAnsi"/>
                <w:color w:val="000000"/>
                <w:sz w:val="20"/>
                <w:lang w:eastAsia="en-US"/>
              </w:rPr>
              <w:t>checklists</w:t>
            </w:r>
            <w:proofErr w:type="spellEnd"/>
            <w:r w:rsidRPr="00032C72">
              <w:rPr>
                <w:rFonts w:asciiTheme="minorHAnsi" w:eastAsia="Arial" w:hAnsiTheme="minorHAnsi" w:cstheme="minorHAnsi"/>
                <w:color w:val="000000"/>
                <w:sz w:val="20"/>
                <w:lang w:eastAsia="en-US"/>
              </w:rPr>
              <w:t xml:space="preserve"> και αναλυτικά προγράμματα ελέγχου που έχουν σχεδιαστεί για το σκοπό αυτό έχοντας σαν στόχο την ελαχιστοποίηση της πιθανότητας μη αναγνώρισης σχετικών κινδύνων ή δικλείδων ασφαλείας.</w:t>
            </w:r>
          </w:p>
        </w:tc>
        <w:tc>
          <w:tcPr>
            <w:tcW w:w="1134" w:type="dxa"/>
            <w:vAlign w:val="center"/>
          </w:tcPr>
          <w:p w14:paraId="5F8C8A94" w14:textId="77777777" w:rsidR="008E407C" w:rsidRPr="00032C72" w:rsidRDefault="008E407C" w:rsidP="00032C72">
            <w:pPr>
              <w:suppressAutoHyphens w:val="0"/>
              <w:spacing w:line="360" w:lineRule="auto"/>
              <w:jc w:val="center"/>
              <w:rPr>
                <w:rFonts w:asciiTheme="minorHAnsi" w:eastAsia="Arial" w:hAnsiTheme="minorHAnsi" w:cstheme="minorHAnsi"/>
                <w:color w:val="000000"/>
                <w:sz w:val="20"/>
                <w:lang w:eastAsia="en-US"/>
              </w:rPr>
            </w:pPr>
          </w:p>
        </w:tc>
        <w:tc>
          <w:tcPr>
            <w:tcW w:w="2268" w:type="dxa"/>
          </w:tcPr>
          <w:p w14:paraId="2DAD2CAE" w14:textId="77777777" w:rsidR="008E407C" w:rsidRPr="00032C72" w:rsidRDefault="008E407C" w:rsidP="008E407C">
            <w:pPr>
              <w:suppressAutoHyphens w:val="0"/>
              <w:spacing w:line="360" w:lineRule="auto"/>
              <w:jc w:val="both"/>
              <w:rPr>
                <w:rFonts w:asciiTheme="minorHAnsi" w:eastAsia="Arial" w:hAnsiTheme="minorHAnsi" w:cstheme="minorHAnsi"/>
                <w:color w:val="000000"/>
                <w:sz w:val="20"/>
                <w:lang w:eastAsia="en-US"/>
              </w:rPr>
            </w:pPr>
          </w:p>
        </w:tc>
        <w:tc>
          <w:tcPr>
            <w:tcW w:w="1412" w:type="dxa"/>
          </w:tcPr>
          <w:p w14:paraId="6797D724" w14:textId="77777777" w:rsidR="008E407C" w:rsidRPr="00032C72" w:rsidRDefault="008E407C" w:rsidP="008E407C">
            <w:pPr>
              <w:suppressAutoHyphens w:val="0"/>
              <w:spacing w:line="360" w:lineRule="auto"/>
              <w:jc w:val="both"/>
              <w:rPr>
                <w:rFonts w:asciiTheme="minorHAnsi" w:eastAsia="Arial" w:hAnsiTheme="minorHAnsi" w:cstheme="minorHAnsi"/>
                <w:color w:val="000000"/>
                <w:sz w:val="20"/>
                <w:lang w:eastAsia="en-US"/>
              </w:rPr>
            </w:pPr>
          </w:p>
        </w:tc>
      </w:tr>
      <w:tr w:rsidR="008E407C" w:rsidRPr="00032C72" w14:paraId="581F5EB3" w14:textId="4725684E" w:rsidTr="00032C72">
        <w:tc>
          <w:tcPr>
            <w:tcW w:w="704" w:type="dxa"/>
          </w:tcPr>
          <w:p w14:paraId="17157BB2" w14:textId="77777777" w:rsidR="008E407C" w:rsidRPr="00032C72" w:rsidRDefault="008E407C" w:rsidP="008E407C">
            <w:pPr>
              <w:suppressAutoHyphens w:val="0"/>
              <w:spacing w:line="360" w:lineRule="auto"/>
              <w:jc w:val="both"/>
              <w:rPr>
                <w:rFonts w:asciiTheme="minorHAnsi" w:eastAsia="Arial" w:hAnsiTheme="minorHAnsi" w:cstheme="minorHAnsi"/>
                <w:color w:val="000000"/>
                <w:sz w:val="20"/>
                <w:lang w:eastAsia="en-US"/>
              </w:rPr>
            </w:pPr>
          </w:p>
        </w:tc>
        <w:tc>
          <w:tcPr>
            <w:tcW w:w="4825" w:type="dxa"/>
          </w:tcPr>
          <w:p w14:paraId="1D90D3F0" w14:textId="39629C5D" w:rsidR="008E407C" w:rsidRPr="00032C72" w:rsidRDefault="008E407C" w:rsidP="008E407C">
            <w:pPr>
              <w:suppressAutoHyphens w:val="0"/>
              <w:spacing w:line="360" w:lineRule="auto"/>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 xml:space="preserve">Πιο συγκεκριμένα στο στάδιο αυτό θα εξεταστεί: </w:t>
            </w:r>
          </w:p>
        </w:tc>
        <w:tc>
          <w:tcPr>
            <w:tcW w:w="1134" w:type="dxa"/>
            <w:vAlign w:val="center"/>
          </w:tcPr>
          <w:p w14:paraId="011F4537" w14:textId="042DAD6F" w:rsidR="008E407C" w:rsidRPr="00032C72" w:rsidRDefault="008E407C" w:rsidP="00032C72">
            <w:pPr>
              <w:suppressAutoHyphens w:val="0"/>
              <w:spacing w:line="360" w:lineRule="auto"/>
              <w:jc w:val="center"/>
              <w:rPr>
                <w:rFonts w:asciiTheme="minorHAnsi" w:eastAsia="Arial" w:hAnsiTheme="minorHAnsi" w:cstheme="minorHAnsi"/>
                <w:color w:val="000000"/>
                <w:sz w:val="20"/>
                <w:lang w:eastAsia="en-US"/>
              </w:rPr>
            </w:pPr>
          </w:p>
        </w:tc>
        <w:tc>
          <w:tcPr>
            <w:tcW w:w="2268" w:type="dxa"/>
          </w:tcPr>
          <w:p w14:paraId="27AF1065" w14:textId="77777777" w:rsidR="008E407C" w:rsidRPr="00032C72" w:rsidRDefault="008E407C" w:rsidP="008E407C">
            <w:pPr>
              <w:suppressAutoHyphens w:val="0"/>
              <w:spacing w:line="360" w:lineRule="auto"/>
              <w:jc w:val="both"/>
              <w:rPr>
                <w:rFonts w:asciiTheme="minorHAnsi" w:eastAsia="Arial" w:hAnsiTheme="minorHAnsi" w:cstheme="minorHAnsi"/>
                <w:color w:val="000000"/>
                <w:sz w:val="20"/>
                <w:lang w:eastAsia="en-US"/>
              </w:rPr>
            </w:pPr>
          </w:p>
        </w:tc>
        <w:tc>
          <w:tcPr>
            <w:tcW w:w="1412" w:type="dxa"/>
          </w:tcPr>
          <w:p w14:paraId="0214BC20" w14:textId="77777777" w:rsidR="008E407C" w:rsidRPr="00032C72" w:rsidRDefault="008E407C" w:rsidP="008E407C">
            <w:pPr>
              <w:suppressAutoHyphens w:val="0"/>
              <w:spacing w:line="360" w:lineRule="auto"/>
              <w:jc w:val="both"/>
              <w:rPr>
                <w:rFonts w:asciiTheme="minorHAnsi" w:eastAsia="Arial" w:hAnsiTheme="minorHAnsi" w:cstheme="minorHAnsi"/>
                <w:color w:val="000000"/>
                <w:sz w:val="20"/>
                <w:lang w:eastAsia="en-US"/>
              </w:rPr>
            </w:pPr>
          </w:p>
        </w:tc>
      </w:tr>
      <w:tr w:rsidR="008E407C" w:rsidRPr="00032C72" w14:paraId="59682653" w14:textId="7081D6E6" w:rsidTr="00032C72">
        <w:tc>
          <w:tcPr>
            <w:tcW w:w="704" w:type="dxa"/>
          </w:tcPr>
          <w:p w14:paraId="142C88A5" w14:textId="77777777" w:rsidR="008E407C" w:rsidRPr="00032C72" w:rsidRDefault="008E407C" w:rsidP="00032C72">
            <w:pPr>
              <w:suppressAutoHyphens w:val="0"/>
              <w:spacing w:after="207" w:line="360" w:lineRule="auto"/>
              <w:ind w:left="394"/>
              <w:contextualSpacing/>
              <w:jc w:val="both"/>
              <w:rPr>
                <w:rFonts w:asciiTheme="minorHAnsi" w:eastAsia="Arial" w:hAnsiTheme="minorHAnsi" w:cstheme="minorHAnsi"/>
                <w:color w:val="000000"/>
                <w:sz w:val="20"/>
                <w:lang w:eastAsia="en-US"/>
              </w:rPr>
            </w:pPr>
          </w:p>
        </w:tc>
        <w:tc>
          <w:tcPr>
            <w:tcW w:w="4825" w:type="dxa"/>
          </w:tcPr>
          <w:p w14:paraId="4680E1ED" w14:textId="2E372253" w:rsidR="008E407C" w:rsidRPr="00032C72" w:rsidRDefault="008E407C" w:rsidP="00032C72">
            <w:pPr>
              <w:suppressAutoHyphens w:val="0"/>
              <w:spacing w:after="207" w:line="360" w:lineRule="auto"/>
              <w:ind w:left="394"/>
              <w:contextualSpacing/>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 xml:space="preserve">Αν το γενικότερο πλαίσιο διακυβέρνησης είναι σύννομο και εξασφαλίζεται η έγκαιρη και ακριβή γνωστοποίηση όλων των σημαντικών θεμάτων που αφορούν το Νοσοκομείο. </w:t>
            </w:r>
          </w:p>
        </w:tc>
        <w:tc>
          <w:tcPr>
            <w:tcW w:w="1134" w:type="dxa"/>
            <w:vAlign w:val="center"/>
          </w:tcPr>
          <w:p w14:paraId="401E31C0" w14:textId="403FF90B" w:rsidR="008E407C" w:rsidRPr="00032C72" w:rsidRDefault="008E407C" w:rsidP="00032C72">
            <w:pPr>
              <w:suppressAutoHyphens w:val="0"/>
              <w:spacing w:after="207" w:line="360" w:lineRule="auto"/>
              <w:ind w:left="394"/>
              <w:contextualSpacing/>
              <w:jc w:val="center"/>
              <w:rPr>
                <w:rFonts w:asciiTheme="minorHAnsi" w:eastAsia="Arial" w:hAnsiTheme="minorHAnsi" w:cstheme="minorHAnsi"/>
                <w:color w:val="000000"/>
                <w:sz w:val="20"/>
                <w:lang w:eastAsia="en-US"/>
              </w:rPr>
            </w:pPr>
            <w:r w:rsidRPr="00032C72">
              <w:rPr>
                <w:rFonts w:asciiTheme="minorHAnsi" w:hAnsiTheme="minorHAnsi" w:cstheme="minorHAnsi"/>
                <w:b/>
                <w:sz w:val="20"/>
              </w:rPr>
              <w:t>ΝΑΙ</w:t>
            </w:r>
          </w:p>
        </w:tc>
        <w:tc>
          <w:tcPr>
            <w:tcW w:w="2268" w:type="dxa"/>
          </w:tcPr>
          <w:p w14:paraId="6167732E" w14:textId="77777777" w:rsidR="008E407C" w:rsidRPr="00032C72" w:rsidRDefault="008E407C" w:rsidP="00032C72">
            <w:pPr>
              <w:suppressAutoHyphens w:val="0"/>
              <w:spacing w:after="207" w:line="360" w:lineRule="auto"/>
              <w:ind w:left="394"/>
              <w:contextualSpacing/>
              <w:jc w:val="both"/>
              <w:rPr>
                <w:rFonts w:asciiTheme="minorHAnsi" w:eastAsia="Arial" w:hAnsiTheme="minorHAnsi" w:cstheme="minorHAnsi"/>
                <w:color w:val="000000"/>
                <w:sz w:val="20"/>
                <w:lang w:eastAsia="en-US"/>
              </w:rPr>
            </w:pPr>
          </w:p>
        </w:tc>
        <w:tc>
          <w:tcPr>
            <w:tcW w:w="1412" w:type="dxa"/>
          </w:tcPr>
          <w:p w14:paraId="58BAA325" w14:textId="77777777" w:rsidR="008E407C" w:rsidRPr="00032C72" w:rsidRDefault="008E407C" w:rsidP="00032C72">
            <w:pPr>
              <w:suppressAutoHyphens w:val="0"/>
              <w:spacing w:after="207" w:line="360" w:lineRule="auto"/>
              <w:ind w:left="394"/>
              <w:contextualSpacing/>
              <w:jc w:val="both"/>
              <w:rPr>
                <w:rFonts w:asciiTheme="minorHAnsi" w:eastAsia="Arial" w:hAnsiTheme="minorHAnsi" w:cstheme="minorHAnsi"/>
                <w:color w:val="000000"/>
                <w:sz w:val="20"/>
                <w:lang w:eastAsia="en-US"/>
              </w:rPr>
            </w:pPr>
          </w:p>
        </w:tc>
      </w:tr>
      <w:tr w:rsidR="008E407C" w:rsidRPr="00032C72" w14:paraId="2753C2B2" w14:textId="0B11B0D0" w:rsidTr="00032C72">
        <w:tc>
          <w:tcPr>
            <w:tcW w:w="704" w:type="dxa"/>
          </w:tcPr>
          <w:p w14:paraId="3810DB36" w14:textId="77777777" w:rsidR="008E407C" w:rsidRPr="00032C72" w:rsidRDefault="008E407C" w:rsidP="00032C72">
            <w:pPr>
              <w:suppressAutoHyphens w:val="0"/>
              <w:spacing w:after="207" w:line="360" w:lineRule="auto"/>
              <w:ind w:left="394"/>
              <w:contextualSpacing/>
              <w:jc w:val="both"/>
              <w:rPr>
                <w:rFonts w:asciiTheme="minorHAnsi" w:eastAsia="Arial" w:hAnsiTheme="minorHAnsi" w:cstheme="minorHAnsi"/>
                <w:color w:val="000000"/>
                <w:sz w:val="20"/>
                <w:lang w:eastAsia="en-US"/>
              </w:rPr>
            </w:pPr>
          </w:p>
        </w:tc>
        <w:tc>
          <w:tcPr>
            <w:tcW w:w="4825" w:type="dxa"/>
          </w:tcPr>
          <w:p w14:paraId="0B932735" w14:textId="0B82E827" w:rsidR="008E407C" w:rsidRPr="00032C72" w:rsidRDefault="008E407C" w:rsidP="00032C72">
            <w:pPr>
              <w:suppressAutoHyphens w:val="0"/>
              <w:spacing w:after="207" w:line="360" w:lineRule="auto"/>
              <w:ind w:left="394"/>
              <w:contextualSpacing/>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 xml:space="preserve">Τις διαδικασίες, πολιτικές, κανονισμούς ως προς τη συμφωνία του με τις βέλτιστες πρακτικές. </w:t>
            </w:r>
          </w:p>
        </w:tc>
        <w:tc>
          <w:tcPr>
            <w:tcW w:w="1134" w:type="dxa"/>
            <w:vAlign w:val="center"/>
          </w:tcPr>
          <w:p w14:paraId="40B8E465" w14:textId="7141E626" w:rsidR="008E407C" w:rsidRPr="00032C72" w:rsidRDefault="008E407C" w:rsidP="00032C72">
            <w:pPr>
              <w:suppressAutoHyphens w:val="0"/>
              <w:spacing w:after="207" w:line="360" w:lineRule="auto"/>
              <w:ind w:left="394"/>
              <w:contextualSpacing/>
              <w:jc w:val="center"/>
              <w:rPr>
                <w:rFonts w:asciiTheme="minorHAnsi" w:eastAsia="Arial" w:hAnsiTheme="minorHAnsi" w:cstheme="minorHAnsi"/>
                <w:color w:val="000000"/>
                <w:sz w:val="20"/>
                <w:lang w:eastAsia="en-US"/>
              </w:rPr>
            </w:pPr>
            <w:r w:rsidRPr="00032C72">
              <w:rPr>
                <w:rFonts w:asciiTheme="minorHAnsi" w:hAnsiTheme="minorHAnsi" w:cstheme="minorHAnsi"/>
                <w:b/>
                <w:sz w:val="20"/>
              </w:rPr>
              <w:t>ΝΑΙ</w:t>
            </w:r>
          </w:p>
        </w:tc>
        <w:tc>
          <w:tcPr>
            <w:tcW w:w="2268" w:type="dxa"/>
          </w:tcPr>
          <w:p w14:paraId="101EBF73" w14:textId="77777777" w:rsidR="008E407C" w:rsidRPr="00032C72" w:rsidRDefault="008E407C" w:rsidP="00032C72">
            <w:pPr>
              <w:suppressAutoHyphens w:val="0"/>
              <w:spacing w:after="207" w:line="360" w:lineRule="auto"/>
              <w:ind w:left="394"/>
              <w:contextualSpacing/>
              <w:jc w:val="both"/>
              <w:rPr>
                <w:rFonts w:asciiTheme="minorHAnsi" w:eastAsia="Arial" w:hAnsiTheme="minorHAnsi" w:cstheme="minorHAnsi"/>
                <w:color w:val="000000"/>
                <w:sz w:val="20"/>
                <w:lang w:eastAsia="en-US"/>
              </w:rPr>
            </w:pPr>
          </w:p>
        </w:tc>
        <w:tc>
          <w:tcPr>
            <w:tcW w:w="1412" w:type="dxa"/>
          </w:tcPr>
          <w:p w14:paraId="06A36091" w14:textId="77777777" w:rsidR="008E407C" w:rsidRPr="00032C72" w:rsidRDefault="008E407C" w:rsidP="00032C72">
            <w:pPr>
              <w:suppressAutoHyphens w:val="0"/>
              <w:spacing w:after="207" w:line="360" w:lineRule="auto"/>
              <w:ind w:left="394"/>
              <w:contextualSpacing/>
              <w:jc w:val="both"/>
              <w:rPr>
                <w:rFonts w:asciiTheme="minorHAnsi" w:eastAsia="Arial" w:hAnsiTheme="minorHAnsi" w:cstheme="minorHAnsi"/>
                <w:color w:val="000000"/>
                <w:sz w:val="20"/>
                <w:lang w:eastAsia="en-US"/>
              </w:rPr>
            </w:pPr>
          </w:p>
        </w:tc>
      </w:tr>
      <w:tr w:rsidR="008E407C" w:rsidRPr="00032C72" w14:paraId="46A8BCB9" w14:textId="44BC6095" w:rsidTr="00032C72">
        <w:tc>
          <w:tcPr>
            <w:tcW w:w="704" w:type="dxa"/>
          </w:tcPr>
          <w:p w14:paraId="6A2E5161" w14:textId="77777777" w:rsidR="008E407C" w:rsidRPr="00032C72" w:rsidRDefault="008E407C" w:rsidP="00032C72">
            <w:pPr>
              <w:suppressAutoHyphens w:val="0"/>
              <w:spacing w:after="207" w:line="360" w:lineRule="auto"/>
              <w:ind w:left="394"/>
              <w:contextualSpacing/>
              <w:jc w:val="both"/>
              <w:rPr>
                <w:rFonts w:asciiTheme="minorHAnsi" w:eastAsia="Arial" w:hAnsiTheme="minorHAnsi" w:cstheme="minorHAnsi"/>
                <w:color w:val="000000"/>
                <w:sz w:val="20"/>
                <w:lang w:eastAsia="en-US"/>
              </w:rPr>
            </w:pPr>
          </w:p>
        </w:tc>
        <w:tc>
          <w:tcPr>
            <w:tcW w:w="4825" w:type="dxa"/>
          </w:tcPr>
          <w:p w14:paraId="5360E11B" w14:textId="79B6858C" w:rsidR="008E407C" w:rsidRPr="00032C72" w:rsidRDefault="008E407C" w:rsidP="00032C72">
            <w:pPr>
              <w:suppressAutoHyphens w:val="0"/>
              <w:spacing w:after="207" w:line="360" w:lineRule="auto"/>
              <w:ind w:left="394"/>
              <w:contextualSpacing/>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Τα οργανογράμματα και τις γραμμές επικοινωνίας.</w:t>
            </w:r>
          </w:p>
        </w:tc>
        <w:tc>
          <w:tcPr>
            <w:tcW w:w="1134" w:type="dxa"/>
            <w:vAlign w:val="center"/>
          </w:tcPr>
          <w:p w14:paraId="09D22007" w14:textId="082720C4" w:rsidR="008E407C" w:rsidRPr="00032C72" w:rsidRDefault="008E407C" w:rsidP="00032C72">
            <w:pPr>
              <w:suppressAutoHyphens w:val="0"/>
              <w:spacing w:after="207" w:line="360" w:lineRule="auto"/>
              <w:ind w:left="394"/>
              <w:contextualSpacing/>
              <w:jc w:val="center"/>
              <w:rPr>
                <w:rFonts w:asciiTheme="minorHAnsi" w:eastAsia="Arial" w:hAnsiTheme="minorHAnsi" w:cstheme="minorHAnsi"/>
                <w:color w:val="000000"/>
                <w:sz w:val="20"/>
                <w:lang w:eastAsia="en-US"/>
              </w:rPr>
            </w:pPr>
            <w:r w:rsidRPr="00032C72">
              <w:rPr>
                <w:rFonts w:asciiTheme="minorHAnsi" w:hAnsiTheme="minorHAnsi" w:cstheme="minorHAnsi"/>
                <w:b/>
                <w:sz w:val="20"/>
              </w:rPr>
              <w:t>ΝΑΙ</w:t>
            </w:r>
          </w:p>
        </w:tc>
        <w:tc>
          <w:tcPr>
            <w:tcW w:w="2268" w:type="dxa"/>
          </w:tcPr>
          <w:p w14:paraId="5D237599" w14:textId="77777777" w:rsidR="008E407C" w:rsidRPr="00032C72" w:rsidRDefault="008E407C" w:rsidP="00032C72">
            <w:pPr>
              <w:suppressAutoHyphens w:val="0"/>
              <w:spacing w:after="207" w:line="360" w:lineRule="auto"/>
              <w:ind w:left="394"/>
              <w:contextualSpacing/>
              <w:jc w:val="both"/>
              <w:rPr>
                <w:rFonts w:asciiTheme="minorHAnsi" w:eastAsia="Arial" w:hAnsiTheme="minorHAnsi" w:cstheme="minorHAnsi"/>
                <w:color w:val="000000"/>
                <w:sz w:val="20"/>
                <w:lang w:eastAsia="en-US"/>
              </w:rPr>
            </w:pPr>
          </w:p>
        </w:tc>
        <w:tc>
          <w:tcPr>
            <w:tcW w:w="1412" w:type="dxa"/>
          </w:tcPr>
          <w:p w14:paraId="34634C3E" w14:textId="77777777" w:rsidR="008E407C" w:rsidRPr="00032C72" w:rsidRDefault="008E407C" w:rsidP="00032C72">
            <w:pPr>
              <w:suppressAutoHyphens w:val="0"/>
              <w:spacing w:after="207" w:line="360" w:lineRule="auto"/>
              <w:ind w:left="394"/>
              <w:contextualSpacing/>
              <w:jc w:val="both"/>
              <w:rPr>
                <w:rFonts w:asciiTheme="minorHAnsi" w:eastAsia="Arial" w:hAnsiTheme="minorHAnsi" w:cstheme="minorHAnsi"/>
                <w:color w:val="000000"/>
                <w:sz w:val="20"/>
                <w:lang w:eastAsia="en-US"/>
              </w:rPr>
            </w:pPr>
          </w:p>
        </w:tc>
      </w:tr>
      <w:tr w:rsidR="008E407C" w:rsidRPr="00032C72" w14:paraId="4FE2C129" w14:textId="6070C24F" w:rsidTr="00032C72">
        <w:tc>
          <w:tcPr>
            <w:tcW w:w="704" w:type="dxa"/>
          </w:tcPr>
          <w:p w14:paraId="07D3336B" w14:textId="77777777" w:rsidR="008E407C" w:rsidRPr="00032C72" w:rsidRDefault="008E407C" w:rsidP="00032C72">
            <w:pPr>
              <w:suppressAutoHyphens w:val="0"/>
              <w:spacing w:after="207" w:line="360" w:lineRule="auto"/>
              <w:ind w:left="394"/>
              <w:contextualSpacing/>
              <w:jc w:val="both"/>
              <w:rPr>
                <w:rFonts w:asciiTheme="minorHAnsi" w:eastAsia="Arial" w:hAnsiTheme="minorHAnsi" w:cstheme="minorHAnsi"/>
                <w:color w:val="000000"/>
                <w:sz w:val="20"/>
                <w:lang w:eastAsia="en-US"/>
              </w:rPr>
            </w:pPr>
          </w:p>
        </w:tc>
        <w:tc>
          <w:tcPr>
            <w:tcW w:w="4825" w:type="dxa"/>
          </w:tcPr>
          <w:p w14:paraId="525CDEF8" w14:textId="0DF4EA75" w:rsidR="008E407C" w:rsidRPr="00032C72" w:rsidRDefault="008E407C" w:rsidP="00032C72">
            <w:pPr>
              <w:suppressAutoHyphens w:val="0"/>
              <w:spacing w:after="207" w:line="360" w:lineRule="auto"/>
              <w:ind w:left="394"/>
              <w:contextualSpacing/>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 xml:space="preserve">Τα όρια ευθύνης και δικαιοδοσίας των διαφόρων βαθμίδων διοίκησης. </w:t>
            </w:r>
          </w:p>
        </w:tc>
        <w:tc>
          <w:tcPr>
            <w:tcW w:w="1134" w:type="dxa"/>
            <w:vAlign w:val="center"/>
          </w:tcPr>
          <w:p w14:paraId="60DB3E18" w14:textId="6020B47A" w:rsidR="008E407C" w:rsidRPr="00032C72" w:rsidRDefault="008E407C" w:rsidP="00032C72">
            <w:pPr>
              <w:suppressAutoHyphens w:val="0"/>
              <w:spacing w:after="207" w:line="360" w:lineRule="auto"/>
              <w:ind w:left="394"/>
              <w:contextualSpacing/>
              <w:jc w:val="center"/>
              <w:rPr>
                <w:rFonts w:asciiTheme="minorHAnsi" w:eastAsia="Arial" w:hAnsiTheme="minorHAnsi" w:cstheme="minorHAnsi"/>
                <w:color w:val="000000"/>
                <w:sz w:val="20"/>
                <w:lang w:eastAsia="en-US"/>
              </w:rPr>
            </w:pPr>
            <w:r w:rsidRPr="00032C72">
              <w:rPr>
                <w:rFonts w:asciiTheme="minorHAnsi" w:hAnsiTheme="minorHAnsi" w:cstheme="minorHAnsi"/>
                <w:b/>
                <w:sz w:val="20"/>
              </w:rPr>
              <w:t>ΝΑΙ</w:t>
            </w:r>
          </w:p>
        </w:tc>
        <w:tc>
          <w:tcPr>
            <w:tcW w:w="2268" w:type="dxa"/>
          </w:tcPr>
          <w:p w14:paraId="55EA000D" w14:textId="77777777" w:rsidR="008E407C" w:rsidRPr="00032C72" w:rsidRDefault="008E407C" w:rsidP="00032C72">
            <w:pPr>
              <w:suppressAutoHyphens w:val="0"/>
              <w:spacing w:after="207" w:line="360" w:lineRule="auto"/>
              <w:ind w:left="394"/>
              <w:contextualSpacing/>
              <w:jc w:val="both"/>
              <w:rPr>
                <w:rFonts w:asciiTheme="minorHAnsi" w:eastAsia="Arial" w:hAnsiTheme="minorHAnsi" w:cstheme="minorHAnsi"/>
                <w:color w:val="000000"/>
                <w:sz w:val="20"/>
                <w:lang w:eastAsia="en-US"/>
              </w:rPr>
            </w:pPr>
          </w:p>
        </w:tc>
        <w:tc>
          <w:tcPr>
            <w:tcW w:w="1412" w:type="dxa"/>
          </w:tcPr>
          <w:p w14:paraId="0D10CAB1" w14:textId="77777777" w:rsidR="008E407C" w:rsidRPr="00032C72" w:rsidRDefault="008E407C" w:rsidP="00032C72">
            <w:pPr>
              <w:suppressAutoHyphens w:val="0"/>
              <w:spacing w:after="207" w:line="360" w:lineRule="auto"/>
              <w:ind w:left="394"/>
              <w:contextualSpacing/>
              <w:jc w:val="both"/>
              <w:rPr>
                <w:rFonts w:asciiTheme="minorHAnsi" w:eastAsia="Arial" w:hAnsiTheme="minorHAnsi" w:cstheme="minorHAnsi"/>
                <w:color w:val="000000"/>
                <w:sz w:val="20"/>
                <w:lang w:eastAsia="en-US"/>
              </w:rPr>
            </w:pPr>
          </w:p>
        </w:tc>
      </w:tr>
      <w:tr w:rsidR="00032C72" w:rsidRPr="00032C72" w14:paraId="63D6A6A1" w14:textId="583CA537" w:rsidTr="00032C72">
        <w:tc>
          <w:tcPr>
            <w:tcW w:w="704" w:type="dxa"/>
          </w:tcPr>
          <w:p w14:paraId="57EF335D" w14:textId="2377966B" w:rsidR="00032C72" w:rsidRPr="00032C72" w:rsidRDefault="00032C72" w:rsidP="00032C72">
            <w:pPr>
              <w:suppressAutoHyphens w:val="0"/>
              <w:spacing w:after="207" w:line="360" w:lineRule="auto"/>
              <w:ind w:left="394"/>
              <w:contextualSpacing/>
              <w:jc w:val="both"/>
              <w:rPr>
                <w:rFonts w:asciiTheme="minorHAnsi" w:eastAsia="Arial" w:hAnsiTheme="minorHAnsi" w:cstheme="minorHAnsi"/>
                <w:color w:val="000000"/>
                <w:sz w:val="20"/>
                <w:lang w:eastAsia="en-US"/>
              </w:rPr>
            </w:pPr>
            <w:r w:rsidRPr="00032C72">
              <w:rPr>
                <w:rFonts w:asciiTheme="minorHAnsi" w:hAnsiTheme="minorHAnsi" w:cstheme="minorHAnsi"/>
                <w:sz w:val="20"/>
              </w:rPr>
              <w:t>4</w:t>
            </w:r>
          </w:p>
        </w:tc>
        <w:tc>
          <w:tcPr>
            <w:tcW w:w="4825" w:type="dxa"/>
          </w:tcPr>
          <w:p w14:paraId="49191F68" w14:textId="4C684A17" w:rsidR="00032C72" w:rsidRPr="00032C72" w:rsidRDefault="00032C72" w:rsidP="00032C72">
            <w:pPr>
              <w:suppressAutoHyphens w:val="0"/>
              <w:spacing w:after="207" w:line="360" w:lineRule="auto"/>
              <w:ind w:left="394"/>
              <w:contextualSpacing/>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 xml:space="preserve">Την επάρκεια του συστήματος παραγωγής των απαραίτητων στοιχείων και τη συμμόρφωση με το θεσμικό πλαίσιο και την διαδικασία κατάρτισης του ετήσιου προϋπολογισμού στα πλαίσια της στρατηγικής Νοσοκομείου και τις διαδικασίες που ακολουθούνται σε περίπτωση αποκλίσεων. </w:t>
            </w:r>
          </w:p>
        </w:tc>
        <w:tc>
          <w:tcPr>
            <w:tcW w:w="1134" w:type="dxa"/>
            <w:vAlign w:val="center"/>
          </w:tcPr>
          <w:p w14:paraId="299B22AC" w14:textId="14B140EB" w:rsidR="00032C72" w:rsidRPr="00032C72" w:rsidRDefault="00032C72" w:rsidP="00032C72">
            <w:pPr>
              <w:suppressAutoHyphens w:val="0"/>
              <w:spacing w:after="207" w:line="360" w:lineRule="auto"/>
              <w:ind w:left="394"/>
              <w:contextualSpacing/>
              <w:jc w:val="center"/>
              <w:rPr>
                <w:rFonts w:asciiTheme="minorHAnsi" w:eastAsia="Arial" w:hAnsiTheme="minorHAnsi" w:cstheme="minorHAnsi"/>
                <w:color w:val="000000"/>
                <w:sz w:val="20"/>
                <w:lang w:eastAsia="en-US"/>
              </w:rPr>
            </w:pPr>
            <w:r w:rsidRPr="00032C72">
              <w:rPr>
                <w:rFonts w:asciiTheme="minorHAnsi" w:hAnsiTheme="minorHAnsi" w:cstheme="minorHAnsi"/>
                <w:b/>
                <w:sz w:val="20"/>
              </w:rPr>
              <w:t>ΝΑΙ</w:t>
            </w:r>
          </w:p>
        </w:tc>
        <w:tc>
          <w:tcPr>
            <w:tcW w:w="2268" w:type="dxa"/>
          </w:tcPr>
          <w:p w14:paraId="3F8DE558" w14:textId="77777777" w:rsidR="00032C72" w:rsidRPr="00032C72" w:rsidRDefault="00032C72" w:rsidP="00032C72">
            <w:pPr>
              <w:suppressAutoHyphens w:val="0"/>
              <w:spacing w:after="207" w:line="360" w:lineRule="auto"/>
              <w:ind w:left="394"/>
              <w:contextualSpacing/>
              <w:jc w:val="both"/>
              <w:rPr>
                <w:rFonts w:asciiTheme="minorHAnsi" w:eastAsia="Arial" w:hAnsiTheme="minorHAnsi" w:cstheme="minorHAnsi"/>
                <w:color w:val="000000"/>
                <w:sz w:val="20"/>
                <w:lang w:eastAsia="en-US"/>
              </w:rPr>
            </w:pPr>
          </w:p>
        </w:tc>
        <w:tc>
          <w:tcPr>
            <w:tcW w:w="1412" w:type="dxa"/>
          </w:tcPr>
          <w:p w14:paraId="41A43809" w14:textId="77777777" w:rsidR="00032C72" w:rsidRPr="00032C72" w:rsidRDefault="00032C72" w:rsidP="00032C72">
            <w:pPr>
              <w:suppressAutoHyphens w:val="0"/>
              <w:spacing w:after="207" w:line="360" w:lineRule="auto"/>
              <w:ind w:left="394"/>
              <w:contextualSpacing/>
              <w:jc w:val="both"/>
              <w:rPr>
                <w:rFonts w:asciiTheme="minorHAnsi" w:eastAsia="Arial" w:hAnsiTheme="minorHAnsi" w:cstheme="minorHAnsi"/>
                <w:color w:val="000000"/>
                <w:sz w:val="20"/>
                <w:lang w:eastAsia="en-US"/>
              </w:rPr>
            </w:pPr>
          </w:p>
        </w:tc>
      </w:tr>
      <w:tr w:rsidR="00032C72" w:rsidRPr="00032C72" w14:paraId="2EE50035" w14:textId="54068DA8" w:rsidTr="00032C72">
        <w:tc>
          <w:tcPr>
            <w:tcW w:w="704" w:type="dxa"/>
          </w:tcPr>
          <w:p w14:paraId="20034697" w14:textId="3DD251BA" w:rsidR="00032C72" w:rsidRPr="00032C72" w:rsidRDefault="00032C72" w:rsidP="00032C72">
            <w:pPr>
              <w:suppressAutoHyphens w:val="0"/>
              <w:spacing w:line="360" w:lineRule="auto"/>
              <w:jc w:val="both"/>
              <w:rPr>
                <w:rFonts w:asciiTheme="minorHAnsi" w:eastAsia="Arial" w:hAnsiTheme="minorHAnsi" w:cstheme="minorHAnsi"/>
                <w:color w:val="000000"/>
                <w:sz w:val="20"/>
                <w:u w:val="single"/>
                <w:lang w:eastAsia="en-US"/>
              </w:rPr>
            </w:pPr>
            <w:r w:rsidRPr="00032C72">
              <w:rPr>
                <w:rFonts w:asciiTheme="minorHAnsi" w:hAnsiTheme="minorHAnsi" w:cstheme="minorHAnsi"/>
                <w:sz w:val="20"/>
              </w:rPr>
              <w:t>Α/Α</w:t>
            </w:r>
          </w:p>
        </w:tc>
        <w:tc>
          <w:tcPr>
            <w:tcW w:w="4825" w:type="dxa"/>
          </w:tcPr>
          <w:p w14:paraId="3CC36420" w14:textId="0E925CEA" w:rsidR="00032C72" w:rsidRPr="00032C72" w:rsidRDefault="00032C72" w:rsidP="00032C72">
            <w:pPr>
              <w:suppressAutoHyphens w:val="0"/>
              <w:spacing w:line="360" w:lineRule="auto"/>
              <w:jc w:val="both"/>
              <w:rPr>
                <w:rFonts w:asciiTheme="minorHAnsi" w:eastAsia="Arial" w:hAnsiTheme="minorHAnsi" w:cstheme="minorHAnsi"/>
                <w:color w:val="000000"/>
                <w:sz w:val="20"/>
                <w:u w:val="single"/>
                <w:lang w:eastAsia="en-US"/>
              </w:rPr>
            </w:pPr>
            <w:r w:rsidRPr="00032C72">
              <w:rPr>
                <w:rFonts w:asciiTheme="minorHAnsi" w:eastAsia="Arial" w:hAnsiTheme="minorHAnsi" w:cstheme="minorHAnsi"/>
                <w:color w:val="000000"/>
                <w:sz w:val="20"/>
                <w:u w:val="single"/>
                <w:lang w:eastAsia="en-US"/>
              </w:rPr>
              <w:t xml:space="preserve">Διαδικασία Αναγνώρισης Κινδύνων </w:t>
            </w:r>
          </w:p>
        </w:tc>
        <w:tc>
          <w:tcPr>
            <w:tcW w:w="1134" w:type="dxa"/>
            <w:vAlign w:val="center"/>
          </w:tcPr>
          <w:p w14:paraId="1A753E73" w14:textId="63BF37DE" w:rsidR="00032C72" w:rsidRPr="00032C72" w:rsidRDefault="00032C72" w:rsidP="00032C72">
            <w:pPr>
              <w:suppressAutoHyphens w:val="0"/>
              <w:spacing w:line="360" w:lineRule="auto"/>
              <w:jc w:val="center"/>
              <w:rPr>
                <w:rFonts w:asciiTheme="minorHAnsi" w:eastAsia="Arial" w:hAnsiTheme="minorHAnsi" w:cstheme="minorHAnsi"/>
                <w:color w:val="000000"/>
                <w:sz w:val="20"/>
                <w:u w:val="single"/>
                <w:lang w:eastAsia="en-US"/>
              </w:rPr>
            </w:pPr>
          </w:p>
        </w:tc>
        <w:tc>
          <w:tcPr>
            <w:tcW w:w="2268" w:type="dxa"/>
          </w:tcPr>
          <w:p w14:paraId="1EE98225" w14:textId="77777777" w:rsidR="00032C72" w:rsidRPr="00032C72" w:rsidRDefault="00032C72" w:rsidP="00032C72">
            <w:pPr>
              <w:suppressAutoHyphens w:val="0"/>
              <w:spacing w:line="360" w:lineRule="auto"/>
              <w:jc w:val="both"/>
              <w:rPr>
                <w:rFonts w:asciiTheme="minorHAnsi" w:eastAsia="Arial" w:hAnsiTheme="minorHAnsi" w:cstheme="minorHAnsi"/>
                <w:color w:val="000000"/>
                <w:sz w:val="20"/>
                <w:u w:val="single"/>
                <w:lang w:eastAsia="en-US"/>
              </w:rPr>
            </w:pPr>
          </w:p>
        </w:tc>
        <w:tc>
          <w:tcPr>
            <w:tcW w:w="1412" w:type="dxa"/>
          </w:tcPr>
          <w:p w14:paraId="7F327A0A" w14:textId="77777777" w:rsidR="00032C72" w:rsidRPr="00032C72" w:rsidRDefault="00032C72" w:rsidP="00032C72">
            <w:pPr>
              <w:suppressAutoHyphens w:val="0"/>
              <w:spacing w:line="360" w:lineRule="auto"/>
              <w:jc w:val="both"/>
              <w:rPr>
                <w:rFonts w:asciiTheme="minorHAnsi" w:eastAsia="Arial" w:hAnsiTheme="minorHAnsi" w:cstheme="minorHAnsi"/>
                <w:color w:val="000000"/>
                <w:sz w:val="20"/>
                <w:u w:val="single"/>
                <w:lang w:eastAsia="en-US"/>
              </w:rPr>
            </w:pPr>
          </w:p>
        </w:tc>
      </w:tr>
      <w:tr w:rsidR="00032C72" w:rsidRPr="00032C72" w14:paraId="6B538077" w14:textId="4E80BF1A" w:rsidTr="00032C72">
        <w:tc>
          <w:tcPr>
            <w:tcW w:w="704" w:type="dxa"/>
          </w:tcPr>
          <w:p w14:paraId="7EC92FFA" w14:textId="489611A7" w:rsidR="00032C72" w:rsidRPr="00032C72" w:rsidRDefault="00032C72" w:rsidP="00032C72">
            <w:pPr>
              <w:suppressAutoHyphens w:val="0"/>
              <w:spacing w:line="360" w:lineRule="auto"/>
              <w:jc w:val="both"/>
              <w:rPr>
                <w:rFonts w:asciiTheme="minorHAnsi" w:eastAsia="Arial" w:hAnsiTheme="minorHAnsi" w:cstheme="minorHAnsi"/>
                <w:color w:val="000000"/>
                <w:sz w:val="20"/>
                <w:lang w:eastAsia="en-US"/>
              </w:rPr>
            </w:pPr>
            <w:r w:rsidRPr="00032C72">
              <w:rPr>
                <w:rFonts w:asciiTheme="minorHAnsi" w:hAnsiTheme="minorHAnsi" w:cstheme="minorHAnsi"/>
                <w:sz w:val="20"/>
              </w:rPr>
              <w:lastRenderedPageBreak/>
              <w:t>1</w:t>
            </w:r>
          </w:p>
        </w:tc>
        <w:tc>
          <w:tcPr>
            <w:tcW w:w="4825" w:type="dxa"/>
          </w:tcPr>
          <w:p w14:paraId="2245D044" w14:textId="38B7D091" w:rsidR="00032C72" w:rsidRPr="00032C72" w:rsidRDefault="00032C72" w:rsidP="00032C72">
            <w:pPr>
              <w:suppressAutoHyphens w:val="0"/>
              <w:spacing w:line="360" w:lineRule="auto"/>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 xml:space="preserve">Σε αυτό το στάδιο θα διενεργηθούν συνεντεύξεις με τα αρμόδια στελέχη του Νοσοκομείου για την συγκέντρωση των απόψεων τους σχετικά με: </w:t>
            </w:r>
          </w:p>
        </w:tc>
        <w:tc>
          <w:tcPr>
            <w:tcW w:w="1134" w:type="dxa"/>
            <w:vAlign w:val="center"/>
          </w:tcPr>
          <w:p w14:paraId="3C3030D2" w14:textId="4C3A3426" w:rsidR="00032C72" w:rsidRPr="00032C72" w:rsidRDefault="00032C72" w:rsidP="00032C72">
            <w:pPr>
              <w:suppressAutoHyphens w:val="0"/>
              <w:spacing w:line="360" w:lineRule="auto"/>
              <w:jc w:val="center"/>
              <w:rPr>
                <w:rFonts w:asciiTheme="minorHAnsi" w:eastAsia="Arial" w:hAnsiTheme="minorHAnsi" w:cstheme="minorHAnsi"/>
                <w:color w:val="000000"/>
                <w:sz w:val="20"/>
                <w:lang w:eastAsia="en-US"/>
              </w:rPr>
            </w:pPr>
          </w:p>
        </w:tc>
        <w:tc>
          <w:tcPr>
            <w:tcW w:w="2268" w:type="dxa"/>
          </w:tcPr>
          <w:p w14:paraId="1FCDC31B" w14:textId="77777777" w:rsidR="00032C72" w:rsidRPr="00032C72" w:rsidRDefault="00032C72" w:rsidP="00032C72">
            <w:pPr>
              <w:suppressAutoHyphens w:val="0"/>
              <w:spacing w:line="360" w:lineRule="auto"/>
              <w:jc w:val="both"/>
              <w:rPr>
                <w:rFonts w:asciiTheme="minorHAnsi" w:eastAsia="Arial" w:hAnsiTheme="minorHAnsi" w:cstheme="minorHAnsi"/>
                <w:color w:val="000000"/>
                <w:sz w:val="20"/>
                <w:lang w:eastAsia="en-US"/>
              </w:rPr>
            </w:pPr>
          </w:p>
        </w:tc>
        <w:tc>
          <w:tcPr>
            <w:tcW w:w="1412" w:type="dxa"/>
          </w:tcPr>
          <w:p w14:paraId="33C29BFB" w14:textId="77777777" w:rsidR="00032C72" w:rsidRPr="00032C72" w:rsidRDefault="00032C72" w:rsidP="00032C72">
            <w:pPr>
              <w:suppressAutoHyphens w:val="0"/>
              <w:spacing w:line="360" w:lineRule="auto"/>
              <w:jc w:val="both"/>
              <w:rPr>
                <w:rFonts w:asciiTheme="minorHAnsi" w:eastAsia="Arial" w:hAnsiTheme="minorHAnsi" w:cstheme="minorHAnsi"/>
                <w:color w:val="000000"/>
                <w:sz w:val="20"/>
                <w:lang w:eastAsia="en-US"/>
              </w:rPr>
            </w:pPr>
          </w:p>
        </w:tc>
      </w:tr>
      <w:tr w:rsidR="00032C72" w:rsidRPr="00032C72" w14:paraId="708E9135" w14:textId="4BE6B65D" w:rsidTr="00032C72">
        <w:tc>
          <w:tcPr>
            <w:tcW w:w="704" w:type="dxa"/>
          </w:tcPr>
          <w:p w14:paraId="1C48F5DD" w14:textId="77777777" w:rsidR="00032C72" w:rsidRPr="00032C72" w:rsidRDefault="00032C72" w:rsidP="00032C72">
            <w:pPr>
              <w:suppressAutoHyphens w:val="0"/>
              <w:spacing w:after="207" w:line="360" w:lineRule="auto"/>
              <w:ind w:left="360"/>
              <w:contextualSpacing/>
              <w:jc w:val="both"/>
              <w:rPr>
                <w:rFonts w:asciiTheme="minorHAnsi" w:eastAsia="Arial" w:hAnsiTheme="minorHAnsi" w:cstheme="minorHAnsi"/>
                <w:color w:val="000000"/>
                <w:sz w:val="20"/>
                <w:lang w:eastAsia="en-US"/>
              </w:rPr>
            </w:pPr>
          </w:p>
        </w:tc>
        <w:tc>
          <w:tcPr>
            <w:tcW w:w="4825" w:type="dxa"/>
          </w:tcPr>
          <w:p w14:paraId="7D74452C" w14:textId="074279D8" w:rsidR="00032C72" w:rsidRPr="00032C72" w:rsidRDefault="00032C72" w:rsidP="00032C72">
            <w:pPr>
              <w:suppressAutoHyphens w:val="0"/>
              <w:spacing w:after="207" w:line="360" w:lineRule="auto"/>
              <w:ind w:left="360"/>
              <w:contextualSpacing/>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 xml:space="preserve">τους βασικούς στόχους του Νοσοκομείου, </w:t>
            </w:r>
          </w:p>
        </w:tc>
        <w:tc>
          <w:tcPr>
            <w:tcW w:w="1134" w:type="dxa"/>
          </w:tcPr>
          <w:p w14:paraId="6CEEE0E1" w14:textId="1CCFD2D5" w:rsidR="00032C72" w:rsidRPr="00032C72" w:rsidRDefault="00032C72" w:rsidP="00032C72">
            <w:pPr>
              <w:suppressAutoHyphens w:val="0"/>
              <w:spacing w:after="207" w:line="360" w:lineRule="auto"/>
              <w:ind w:left="360"/>
              <w:contextualSpacing/>
              <w:jc w:val="center"/>
              <w:rPr>
                <w:rFonts w:asciiTheme="minorHAnsi" w:eastAsia="Arial" w:hAnsiTheme="minorHAnsi" w:cstheme="minorHAnsi"/>
                <w:color w:val="000000"/>
                <w:sz w:val="20"/>
                <w:lang w:eastAsia="en-US"/>
              </w:rPr>
            </w:pPr>
            <w:r w:rsidRPr="00032C72">
              <w:rPr>
                <w:rFonts w:asciiTheme="minorHAnsi" w:hAnsiTheme="minorHAnsi" w:cstheme="minorHAnsi"/>
                <w:b/>
                <w:sz w:val="20"/>
              </w:rPr>
              <w:t>ΝΑΙ</w:t>
            </w:r>
          </w:p>
        </w:tc>
        <w:tc>
          <w:tcPr>
            <w:tcW w:w="2268" w:type="dxa"/>
          </w:tcPr>
          <w:p w14:paraId="23360270" w14:textId="77777777" w:rsidR="00032C72" w:rsidRPr="00032C72" w:rsidRDefault="00032C72" w:rsidP="00032C72">
            <w:pPr>
              <w:suppressAutoHyphens w:val="0"/>
              <w:spacing w:after="207" w:line="360" w:lineRule="auto"/>
              <w:ind w:left="360"/>
              <w:contextualSpacing/>
              <w:jc w:val="both"/>
              <w:rPr>
                <w:rFonts w:asciiTheme="minorHAnsi" w:eastAsia="Arial" w:hAnsiTheme="minorHAnsi" w:cstheme="minorHAnsi"/>
                <w:color w:val="000000"/>
                <w:sz w:val="20"/>
                <w:lang w:eastAsia="en-US"/>
              </w:rPr>
            </w:pPr>
          </w:p>
        </w:tc>
        <w:tc>
          <w:tcPr>
            <w:tcW w:w="1412" w:type="dxa"/>
          </w:tcPr>
          <w:p w14:paraId="6A084F56" w14:textId="77777777" w:rsidR="00032C72" w:rsidRPr="00032C72" w:rsidRDefault="00032C72" w:rsidP="00032C72">
            <w:pPr>
              <w:suppressAutoHyphens w:val="0"/>
              <w:spacing w:after="207" w:line="360" w:lineRule="auto"/>
              <w:ind w:left="360"/>
              <w:contextualSpacing/>
              <w:jc w:val="both"/>
              <w:rPr>
                <w:rFonts w:asciiTheme="minorHAnsi" w:eastAsia="Arial" w:hAnsiTheme="minorHAnsi" w:cstheme="minorHAnsi"/>
                <w:color w:val="000000"/>
                <w:sz w:val="20"/>
                <w:lang w:eastAsia="en-US"/>
              </w:rPr>
            </w:pPr>
          </w:p>
        </w:tc>
      </w:tr>
      <w:tr w:rsidR="00032C72" w:rsidRPr="00032C72" w14:paraId="5B8E567E" w14:textId="5BD88F7A" w:rsidTr="00032C72">
        <w:tc>
          <w:tcPr>
            <w:tcW w:w="704" w:type="dxa"/>
          </w:tcPr>
          <w:p w14:paraId="27235BD0" w14:textId="77777777" w:rsidR="00032C72" w:rsidRPr="00032C72" w:rsidRDefault="00032C72" w:rsidP="00032C72">
            <w:pPr>
              <w:suppressAutoHyphens w:val="0"/>
              <w:spacing w:after="207" w:line="360" w:lineRule="auto"/>
              <w:ind w:left="360"/>
              <w:contextualSpacing/>
              <w:jc w:val="both"/>
              <w:rPr>
                <w:rFonts w:asciiTheme="minorHAnsi" w:eastAsia="Arial" w:hAnsiTheme="minorHAnsi" w:cstheme="minorHAnsi"/>
                <w:color w:val="000000"/>
                <w:sz w:val="20"/>
                <w:lang w:eastAsia="en-US"/>
              </w:rPr>
            </w:pPr>
          </w:p>
        </w:tc>
        <w:tc>
          <w:tcPr>
            <w:tcW w:w="4825" w:type="dxa"/>
          </w:tcPr>
          <w:p w14:paraId="28659192" w14:textId="360CE113" w:rsidR="00032C72" w:rsidRPr="00032C72" w:rsidRDefault="00032C72" w:rsidP="00032C72">
            <w:pPr>
              <w:suppressAutoHyphens w:val="0"/>
              <w:spacing w:after="207" w:line="360" w:lineRule="auto"/>
              <w:ind w:left="360"/>
              <w:contextualSpacing/>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 xml:space="preserve">τους σημαντικότερους κινδύνους που χαρακτηρίζουν τους στόχους αυτούς, </w:t>
            </w:r>
          </w:p>
        </w:tc>
        <w:tc>
          <w:tcPr>
            <w:tcW w:w="1134" w:type="dxa"/>
          </w:tcPr>
          <w:p w14:paraId="1E05111E" w14:textId="6E1FEC1F" w:rsidR="00032C72" w:rsidRPr="00032C72" w:rsidRDefault="00032C72" w:rsidP="00032C72">
            <w:pPr>
              <w:suppressAutoHyphens w:val="0"/>
              <w:spacing w:after="207" w:line="360" w:lineRule="auto"/>
              <w:ind w:left="360"/>
              <w:contextualSpacing/>
              <w:jc w:val="center"/>
              <w:rPr>
                <w:rFonts w:asciiTheme="minorHAnsi" w:eastAsia="Arial" w:hAnsiTheme="minorHAnsi" w:cstheme="minorHAnsi"/>
                <w:color w:val="000000"/>
                <w:sz w:val="20"/>
                <w:lang w:eastAsia="en-US"/>
              </w:rPr>
            </w:pPr>
            <w:r w:rsidRPr="00032C72">
              <w:rPr>
                <w:rFonts w:asciiTheme="minorHAnsi" w:hAnsiTheme="minorHAnsi" w:cstheme="minorHAnsi"/>
                <w:b/>
                <w:sz w:val="20"/>
              </w:rPr>
              <w:t>ΝΑΙ</w:t>
            </w:r>
          </w:p>
        </w:tc>
        <w:tc>
          <w:tcPr>
            <w:tcW w:w="2268" w:type="dxa"/>
          </w:tcPr>
          <w:p w14:paraId="436E5E8D" w14:textId="77777777" w:rsidR="00032C72" w:rsidRPr="00032C72" w:rsidRDefault="00032C72" w:rsidP="00032C72">
            <w:pPr>
              <w:suppressAutoHyphens w:val="0"/>
              <w:spacing w:after="207" w:line="360" w:lineRule="auto"/>
              <w:ind w:left="360"/>
              <w:contextualSpacing/>
              <w:jc w:val="both"/>
              <w:rPr>
                <w:rFonts w:asciiTheme="minorHAnsi" w:eastAsia="Arial" w:hAnsiTheme="minorHAnsi" w:cstheme="minorHAnsi"/>
                <w:color w:val="000000"/>
                <w:sz w:val="20"/>
                <w:lang w:eastAsia="en-US"/>
              </w:rPr>
            </w:pPr>
          </w:p>
        </w:tc>
        <w:tc>
          <w:tcPr>
            <w:tcW w:w="1412" w:type="dxa"/>
          </w:tcPr>
          <w:p w14:paraId="7C2E18F7" w14:textId="77777777" w:rsidR="00032C72" w:rsidRPr="00032C72" w:rsidRDefault="00032C72" w:rsidP="00032C72">
            <w:pPr>
              <w:suppressAutoHyphens w:val="0"/>
              <w:spacing w:after="207" w:line="360" w:lineRule="auto"/>
              <w:ind w:left="360"/>
              <w:contextualSpacing/>
              <w:jc w:val="both"/>
              <w:rPr>
                <w:rFonts w:asciiTheme="minorHAnsi" w:eastAsia="Arial" w:hAnsiTheme="minorHAnsi" w:cstheme="minorHAnsi"/>
                <w:color w:val="000000"/>
                <w:sz w:val="20"/>
                <w:lang w:eastAsia="en-US"/>
              </w:rPr>
            </w:pPr>
          </w:p>
        </w:tc>
      </w:tr>
      <w:tr w:rsidR="00032C72" w:rsidRPr="00032C72" w14:paraId="516442E6" w14:textId="0F80C274" w:rsidTr="00032C72">
        <w:tc>
          <w:tcPr>
            <w:tcW w:w="704" w:type="dxa"/>
          </w:tcPr>
          <w:p w14:paraId="39BE8823" w14:textId="77777777" w:rsidR="00032C72" w:rsidRPr="00032C72" w:rsidRDefault="00032C72" w:rsidP="00032C72">
            <w:pPr>
              <w:suppressAutoHyphens w:val="0"/>
              <w:spacing w:after="207" w:line="360" w:lineRule="auto"/>
              <w:ind w:left="360"/>
              <w:contextualSpacing/>
              <w:jc w:val="both"/>
              <w:rPr>
                <w:rFonts w:asciiTheme="minorHAnsi" w:eastAsia="Arial" w:hAnsiTheme="minorHAnsi" w:cstheme="minorHAnsi"/>
                <w:color w:val="000000"/>
                <w:sz w:val="20"/>
                <w:lang w:eastAsia="en-US"/>
              </w:rPr>
            </w:pPr>
          </w:p>
        </w:tc>
        <w:tc>
          <w:tcPr>
            <w:tcW w:w="4825" w:type="dxa"/>
          </w:tcPr>
          <w:p w14:paraId="7E991269" w14:textId="12860019" w:rsidR="00032C72" w:rsidRPr="00032C72" w:rsidRDefault="00032C72" w:rsidP="00032C72">
            <w:pPr>
              <w:suppressAutoHyphens w:val="0"/>
              <w:spacing w:after="207" w:line="360" w:lineRule="auto"/>
              <w:ind w:left="360"/>
              <w:contextualSpacing/>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 xml:space="preserve">την στρατηγική διαχείρισης των κινδύνων, και </w:t>
            </w:r>
          </w:p>
        </w:tc>
        <w:tc>
          <w:tcPr>
            <w:tcW w:w="1134" w:type="dxa"/>
          </w:tcPr>
          <w:p w14:paraId="59B0A665" w14:textId="59B24CC8" w:rsidR="00032C72" w:rsidRPr="00032C72" w:rsidRDefault="00032C72" w:rsidP="00032C72">
            <w:pPr>
              <w:suppressAutoHyphens w:val="0"/>
              <w:spacing w:after="207" w:line="360" w:lineRule="auto"/>
              <w:ind w:left="360"/>
              <w:contextualSpacing/>
              <w:jc w:val="center"/>
              <w:rPr>
                <w:rFonts w:asciiTheme="minorHAnsi" w:eastAsia="Arial" w:hAnsiTheme="minorHAnsi" w:cstheme="minorHAnsi"/>
                <w:color w:val="000000"/>
                <w:sz w:val="20"/>
                <w:lang w:eastAsia="en-US"/>
              </w:rPr>
            </w:pPr>
            <w:r w:rsidRPr="00032C72">
              <w:rPr>
                <w:rFonts w:asciiTheme="minorHAnsi" w:hAnsiTheme="minorHAnsi" w:cstheme="minorHAnsi"/>
                <w:b/>
                <w:sz w:val="20"/>
              </w:rPr>
              <w:t>ΝΑΙ</w:t>
            </w:r>
          </w:p>
        </w:tc>
        <w:tc>
          <w:tcPr>
            <w:tcW w:w="2268" w:type="dxa"/>
          </w:tcPr>
          <w:p w14:paraId="68EC4AC1" w14:textId="77777777" w:rsidR="00032C72" w:rsidRPr="00032C72" w:rsidRDefault="00032C72" w:rsidP="00032C72">
            <w:pPr>
              <w:suppressAutoHyphens w:val="0"/>
              <w:spacing w:after="207" w:line="360" w:lineRule="auto"/>
              <w:ind w:left="360"/>
              <w:contextualSpacing/>
              <w:jc w:val="both"/>
              <w:rPr>
                <w:rFonts w:asciiTheme="minorHAnsi" w:eastAsia="Arial" w:hAnsiTheme="minorHAnsi" w:cstheme="minorHAnsi"/>
                <w:color w:val="000000"/>
                <w:sz w:val="20"/>
                <w:lang w:eastAsia="en-US"/>
              </w:rPr>
            </w:pPr>
          </w:p>
        </w:tc>
        <w:tc>
          <w:tcPr>
            <w:tcW w:w="1412" w:type="dxa"/>
          </w:tcPr>
          <w:p w14:paraId="4BFCB4B1" w14:textId="77777777" w:rsidR="00032C72" w:rsidRPr="00032C72" w:rsidRDefault="00032C72" w:rsidP="00032C72">
            <w:pPr>
              <w:suppressAutoHyphens w:val="0"/>
              <w:spacing w:after="207" w:line="360" w:lineRule="auto"/>
              <w:ind w:left="360"/>
              <w:contextualSpacing/>
              <w:jc w:val="both"/>
              <w:rPr>
                <w:rFonts w:asciiTheme="minorHAnsi" w:eastAsia="Arial" w:hAnsiTheme="minorHAnsi" w:cstheme="minorHAnsi"/>
                <w:color w:val="000000"/>
                <w:sz w:val="20"/>
                <w:lang w:eastAsia="en-US"/>
              </w:rPr>
            </w:pPr>
          </w:p>
        </w:tc>
      </w:tr>
      <w:tr w:rsidR="00032C72" w:rsidRPr="00032C72" w14:paraId="2E4256A8" w14:textId="38ACB754" w:rsidTr="00032C72">
        <w:tc>
          <w:tcPr>
            <w:tcW w:w="704" w:type="dxa"/>
          </w:tcPr>
          <w:p w14:paraId="19D832AA" w14:textId="77777777" w:rsidR="00032C72" w:rsidRPr="00032C72" w:rsidRDefault="00032C72" w:rsidP="00032C72">
            <w:pPr>
              <w:suppressAutoHyphens w:val="0"/>
              <w:spacing w:after="207" w:line="360" w:lineRule="auto"/>
              <w:ind w:left="360"/>
              <w:contextualSpacing/>
              <w:jc w:val="both"/>
              <w:rPr>
                <w:rFonts w:asciiTheme="minorHAnsi" w:eastAsia="Arial" w:hAnsiTheme="minorHAnsi" w:cstheme="minorHAnsi"/>
                <w:color w:val="000000"/>
                <w:sz w:val="20"/>
                <w:lang w:eastAsia="en-US"/>
              </w:rPr>
            </w:pPr>
          </w:p>
        </w:tc>
        <w:tc>
          <w:tcPr>
            <w:tcW w:w="4825" w:type="dxa"/>
          </w:tcPr>
          <w:p w14:paraId="0E675C08" w14:textId="5D798460" w:rsidR="00032C72" w:rsidRPr="00032C72" w:rsidRDefault="00032C72" w:rsidP="00032C72">
            <w:pPr>
              <w:suppressAutoHyphens w:val="0"/>
              <w:spacing w:after="207" w:line="360" w:lineRule="auto"/>
              <w:ind w:left="360"/>
              <w:contextualSpacing/>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 xml:space="preserve">τη γενικότερη κουλτούρα διαχείρισης κινδύνων του φορέα. </w:t>
            </w:r>
          </w:p>
        </w:tc>
        <w:tc>
          <w:tcPr>
            <w:tcW w:w="1134" w:type="dxa"/>
          </w:tcPr>
          <w:p w14:paraId="5501E0DD" w14:textId="283887AC" w:rsidR="00032C72" w:rsidRPr="00032C72" w:rsidRDefault="00032C72" w:rsidP="00032C72">
            <w:pPr>
              <w:suppressAutoHyphens w:val="0"/>
              <w:spacing w:after="207" w:line="360" w:lineRule="auto"/>
              <w:ind w:left="360"/>
              <w:contextualSpacing/>
              <w:jc w:val="center"/>
              <w:rPr>
                <w:rFonts w:asciiTheme="minorHAnsi" w:eastAsia="Arial" w:hAnsiTheme="minorHAnsi" w:cstheme="minorHAnsi"/>
                <w:color w:val="000000"/>
                <w:sz w:val="20"/>
                <w:lang w:eastAsia="en-US"/>
              </w:rPr>
            </w:pPr>
            <w:r w:rsidRPr="00032C72">
              <w:rPr>
                <w:rFonts w:asciiTheme="minorHAnsi" w:hAnsiTheme="minorHAnsi" w:cstheme="minorHAnsi"/>
                <w:b/>
                <w:sz w:val="20"/>
              </w:rPr>
              <w:t>ΝΑΙ</w:t>
            </w:r>
          </w:p>
        </w:tc>
        <w:tc>
          <w:tcPr>
            <w:tcW w:w="2268" w:type="dxa"/>
          </w:tcPr>
          <w:p w14:paraId="441C65D6" w14:textId="77777777" w:rsidR="00032C72" w:rsidRPr="00032C72" w:rsidRDefault="00032C72" w:rsidP="00032C72">
            <w:pPr>
              <w:suppressAutoHyphens w:val="0"/>
              <w:spacing w:after="207" w:line="360" w:lineRule="auto"/>
              <w:ind w:left="360"/>
              <w:contextualSpacing/>
              <w:jc w:val="both"/>
              <w:rPr>
                <w:rFonts w:asciiTheme="minorHAnsi" w:eastAsia="Arial" w:hAnsiTheme="minorHAnsi" w:cstheme="minorHAnsi"/>
                <w:color w:val="000000"/>
                <w:sz w:val="20"/>
                <w:lang w:eastAsia="en-US"/>
              </w:rPr>
            </w:pPr>
          </w:p>
        </w:tc>
        <w:tc>
          <w:tcPr>
            <w:tcW w:w="1412" w:type="dxa"/>
          </w:tcPr>
          <w:p w14:paraId="107B9DA2" w14:textId="77777777" w:rsidR="00032C72" w:rsidRPr="00032C72" w:rsidRDefault="00032C72" w:rsidP="00032C72">
            <w:pPr>
              <w:suppressAutoHyphens w:val="0"/>
              <w:spacing w:after="207" w:line="360" w:lineRule="auto"/>
              <w:ind w:left="360"/>
              <w:contextualSpacing/>
              <w:jc w:val="both"/>
              <w:rPr>
                <w:rFonts w:asciiTheme="minorHAnsi" w:eastAsia="Arial" w:hAnsiTheme="minorHAnsi" w:cstheme="minorHAnsi"/>
                <w:color w:val="000000"/>
                <w:sz w:val="20"/>
                <w:lang w:eastAsia="en-US"/>
              </w:rPr>
            </w:pPr>
          </w:p>
        </w:tc>
      </w:tr>
      <w:tr w:rsidR="00032C72" w:rsidRPr="00032C72" w14:paraId="0D852997" w14:textId="715B0FFD" w:rsidTr="00032C72">
        <w:tc>
          <w:tcPr>
            <w:tcW w:w="704" w:type="dxa"/>
          </w:tcPr>
          <w:p w14:paraId="5B39A8B7" w14:textId="77777777" w:rsidR="00032C72" w:rsidRPr="00032C72" w:rsidRDefault="00032C72" w:rsidP="00032C72">
            <w:pPr>
              <w:suppressAutoHyphens w:val="0"/>
              <w:spacing w:line="360" w:lineRule="auto"/>
              <w:ind w:left="360"/>
              <w:jc w:val="both"/>
              <w:rPr>
                <w:rFonts w:asciiTheme="minorHAnsi" w:eastAsia="Arial" w:hAnsiTheme="minorHAnsi" w:cstheme="minorHAnsi"/>
                <w:color w:val="000000"/>
                <w:sz w:val="20"/>
                <w:lang w:eastAsia="en-US"/>
              </w:rPr>
            </w:pPr>
          </w:p>
        </w:tc>
        <w:tc>
          <w:tcPr>
            <w:tcW w:w="4825" w:type="dxa"/>
          </w:tcPr>
          <w:p w14:paraId="420323E7" w14:textId="161C6ACB" w:rsidR="00032C72" w:rsidRPr="00032C72" w:rsidRDefault="00032C72" w:rsidP="00032C72">
            <w:pPr>
              <w:suppressAutoHyphens w:val="0"/>
              <w:spacing w:line="360" w:lineRule="auto"/>
              <w:ind w:left="360"/>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Στο στάδιο αυτό θα καλυφθούν λεπτομερώς:</w:t>
            </w:r>
          </w:p>
        </w:tc>
        <w:tc>
          <w:tcPr>
            <w:tcW w:w="1134" w:type="dxa"/>
          </w:tcPr>
          <w:p w14:paraId="4D814955" w14:textId="6FEF824C" w:rsidR="00032C72" w:rsidRPr="00032C72" w:rsidRDefault="00032C72" w:rsidP="00032C72">
            <w:pPr>
              <w:suppressAutoHyphens w:val="0"/>
              <w:spacing w:line="360" w:lineRule="auto"/>
              <w:ind w:left="360"/>
              <w:jc w:val="center"/>
              <w:rPr>
                <w:rFonts w:asciiTheme="minorHAnsi" w:eastAsia="Arial" w:hAnsiTheme="minorHAnsi" w:cstheme="minorHAnsi"/>
                <w:color w:val="000000"/>
                <w:sz w:val="20"/>
                <w:lang w:eastAsia="en-US"/>
              </w:rPr>
            </w:pPr>
          </w:p>
        </w:tc>
        <w:tc>
          <w:tcPr>
            <w:tcW w:w="2268" w:type="dxa"/>
          </w:tcPr>
          <w:p w14:paraId="73E7156C" w14:textId="77777777" w:rsidR="00032C72" w:rsidRPr="00032C72" w:rsidRDefault="00032C72" w:rsidP="00032C72">
            <w:pPr>
              <w:suppressAutoHyphens w:val="0"/>
              <w:spacing w:line="360" w:lineRule="auto"/>
              <w:ind w:left="360"/>
              <w:jc w:val="both"/>
              <w:rPr>
                <w:rFonts w:asciiTheme="minorHAnsi" w:eastAsia="Arial" w:hAnsiTheme="minorHAnsi" w:cstheme="minorHAnsi"/>
                <w:color w:val="000000"/>
                <w:sz w:val="20"/>
                <w:lang w:eastAsia="en-US"/>
              </w:rPr>
            </w:pPr>
          </w:p>
        </w:tc>
        <w:tc>
          <w:tcPr>
            <w:tcW w:w="1412" w:type="dxa"/>
          </w:tcPr>
          <w:p w14:paraId="032DBE62" w14:textId="77777777" w:rsidR="00032C72" w:rsidRPr="00032C72" w:rsidRDefault="00032C72" w:rsidP="00032C72">
            <w:pPr>
              <w:suppressAutoHyphens w:val="0"/>
              <w:spacing w:line="360" w:lineRule="auto"/>
              <w:ind w:left="360"/>
              <w:jc w:val="both"/>
              <w:rPr>
                <w:rFonts w:asciiTheme="minorHAnsi" w:eastAsia="Arial" w:hAnsiTheme="minorHAnsi" w:cstheme="minorHAnsi"/>
                <w:color w:val="000000"/>
                <w:sz w:val="20"/>
                <w:lang w:eastAsia="en-US"/>
              </w:rPr>
            </w:pPr>
          </w:p>
        </w:tc>
      </w:tr>
      <w:tr w:rsidR="00032C72" w:rsidRPr="00032C72" w14:paraId="3AAEF2BD" w14:textId="0CED69AE" w:rsidTr="00032C72">
        <w:tc>
          <w:tcPr>
            <w:tcW w:w="704" w:type="dxa"/>
          </w:tcPr>
          <w:p w14:paraId="7C2394B1" w14:textId="77777777" w:rsidR="00032C72" w:rsidRPr="00032C72" w:rsidRDefault="00032C72" w:rsidP="00032C72">
            <w:pPr>
              <w:suppressAutoHyphens w:val="0"/>
              <w:spacing w:after="207" w:line="360" w:lineRule="auto"/>
              <w:ind w:left="360"/>
              <w:contextualSpacing/>
              <w:jc w:val="both"/>
              <w:rPr>
                <w:rFonts w:asciiTheme="minorHAnsi" w:eastAsia="Arial" w:hAnsiTheme="minorHAnsi" w:cstheme="minorHAnsi"/>
                <w:color w:val="000000"/>
                <w:sz w:val="20"/>
                <w:lang w:eastAsia="en-US"/>
              </w:rPr>
            </w:pPr>
          </w:p>
        </w:tc>
        <w:tc>
          <w:tcPr>
            <w:tcW w:w="4825" w:type="dxa"/>
          </w:tcPr>
          <w:p w14:paraId="48994312" w14:textId="4E0A4C72" w:rsidR="00032C72" w:rsidRPr="00032C72" w:rsidRDefault="00032C72" w:rsidP="00032C72">
            <w:pPr>
              <w:suppressAutoHyphens w:val="0"/>
              <w:spacing w:after="207" w:line="360" w:lineRule="auto"/>
              <w:ind w:left="360"/>
              <w:contextualSpacing/>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 xml:space="preserve">Ο ρόλος της Διοίκησης στα πλαίσια της Διαχείρισης των κινδύνων </w:t>
            </w:r>
          </w:p>
        </w:tc>
        <w:tc>
          <w:tcPr>
            <w:tcW w:w="1134" w:type="dxa"/>
          </w:tcPr>
          <w:p w14:paraId="0AFBF4E9" w14:textId="3BE30CDA" w:rsidR="00032C72" w:rsidRPr="00032C72" w:rsidRDefault="00032C72" w:rsidP="00032C72">
            <w:pPr>
              <w:suppressAutoHyphens w:val="0"/>
              <w:spacing w:after="207" w:line="360" w:lineRule="auto"/>
              <w:ind w:left="360"/>
              <w:contextualSpacing/>
              <w:jc w:val="center"/>
              <w:rPr>
                <w:rFonts w:asciiTheme="minorHAnsi" w:eastAsia="Arial" w:hAnsiTheme="minorHAnsi" w:cstheme="minorHAnsi"/>
                <w:color w:val="000000"/>
                <w:sz w:val="20"/>
                <w:lang w:eastAsia="en-US"/>
              </w:rPr>
            </w:pPr>
            <w:r w:rsidRPr="00032C72">
              <w:rPr>
                <w:rFonts w:asciiTheme="minorHAnsi" w:hAnsiTheme="minorHAnsi" w:cstheme="minorHAnsi"/>
                <w:b/>
                <w:sz w:val="20"/>
              </w:rPr>
              <w:t>ΝΑΙ</w:t>
            </w:r>
          </w:p>
        </w:tc>
        <w:tc>
          <w:tcPr>
            <w:tcW w:w="2268" w:type="dxa"/>
          </w:tcPr>
          <w:p w14:paraId="7EEF37B1" w14:textId="77777777" w:rsidR="00032C72" w:rsidRPr="00032C72" w:rsidRDefault="00032C72" w:rsidP="00032C72">
            <w:pPr>
              <w:suppressAutoHyphens w:val="0"/>
              <w:spacing w:after="207" w:line="360" w:lineRule="auto"/>
              <w:ind w:left="360"/>
              <w:contextualSpacing/>
              <w:jc w:val="both"/>
              <w:rPr>
                <w:rFonts w:asciiTheme="minorHAnsi" w:eastAsia="Arial" w:hAnsiTheme="minorHAnsi" w:cstheme="minorHAnsi"/>
                <w:color w:val="000000"/>
                <w:sz w:val="20"/>
                <w:lang w:eastAsia="en-US"/>
              </w:rPr>
            </w:pPr>
          </w:p>
        </w:tc>
        <w:tc>
          <w:tcPr>
            <w:tcW w:w="1412" w:type="dxa"/>
          </w:tcPr>
          <w:p w14:paraId="3A3886ED" w14:textId="77777777" w:rsidR="00032C72" w:rsidRPr="00032C72" w:rsidRDefault="00032C72" w:rsidP="00032C72">
            <w:pPr>
              <w:suppressAutoHyphens w:val="0"/>
              <w:spacing w:after="207" w:line="360" w:lineRule="auto"/>
              <w:ind w:left="360"/>
              <w:contextualSpacing/>
              <w:jc w:val="both"/>
              <w:rPr>
                <w:rFonts w:asciiTheme="minorHAnsi" w:eastAsia="Arial" w:hAnsiTheme="minorHAnsi" w:cstheme="minorHAnsi"/>
                <w:color w:val="000000"/>
                <w:sz w:val="20"/>
                <w:lang w:eastAsia="en-US"/>
              </w:rPr>
            </w:pPr>
          </w:p>
        </w:tc>
      </w:tr>
      <w:tr w:rsidR="00032C72" w:rsidRPr="00032C72" w14:paraId="5FC57C9E" w14:textId="259D0E30" w:rsidTr="00032C72">
        <w:tc>
          <w:tcPr>
            <w:tcW w:w="704" w:type="dxa"/>
          </w:tcPr>
          <w:p w14:paraId="7CB2FE21" w14:textId="77777777" w:rsidR="00032C72" w:rsidRPr="00032C72" w:rsidRDefault="00032C72" w:rsidP="00032C72">
            <w:pPr>
              <w:suppressAutoHyphens w:val="0"/>
              <w:spacing w:after="207" w:line="360" w:lineRule="auto"/>
              <w:ind w:left="360"/>
              <w:contextualSpacing/>
              <w:jc w:val="both"/>
              <w:rPr>
                <w:rFonts w:asciiTheme="minorHAnsi" w:eastAsia="Arial" w:hAnsiTheme="minorHAnsi" w:cstheme="minorHAnsi"/>
                <w:color w:val="000000"/>
                <w:sz w:val="20"/>
                <w:lang w:eastAsia="en-US"/>
              </w:rPr>
            </w:pPr>
          </w:p>
        </w:tc>
        <w:tc>
          <w:tcPr>
            <w:tcW w:w="4825" w:type="dxa"/>
          </w:tcPr>
          <w:p w14:paraId="64A31765" w14:textId="7C0C3DFD" w:rsidR="00032C72" w:rsidRPr="00032C72" w:rsidRDefault="00032C72" w:rsidP="00032C72">
            <w:pPr>
              <w:suppressAutoHyphens w:val="0"/>
              <w:spacing w:after="207" w:line="360" w:lineRule="auto"/>
              <w:ind w:left="360"/>
              <w:contextualSpacing/>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 xml:space="preserve">Οι μηχανισμοί προσδιορισμού, ανάλυσης, ελέγχου και διαχείρισης κάθε μορφής κινδύνου που ενέχει η λειτουργία του Νοσοκομείου. </w:t>
            </w:r>
          </w:p>
        </w:tc>
        <w:tc>
          <w:tcPr>
            <w:tcW w:w="1134" w:type="dxa"/>
          </w:tcPr>
          <w:p w14:paraId="153603FC" w14:textId="1070E037" w:rsidR="00032C72" w:rsidRPr="00032C72" w:rsidRDefault="00032C72" w:rsidP="00032C72">
            <w:pPr>
              <w:suppressAutoHyphens w:val="0"/>
              <w:spacing w:after="207" w:line="360" w:lineRule="auto"/>
              <w:ind w:left="360"/>
              <w:contextualSpacing/>
              <w:jc w:val="center"/>
              <w:rPr>
                <w:rFonts w:asciiTheme="minorHAnsi" w:eastAsia="Arial" w:hAnsiTheme="minorHAnsi" w:cstheme="minorHAnsi"/>
                <w:color w:val="000000"/>
                <w:sz w:val="20"/>
                <w:lang w:eastAsia="en-US"/>
              </w:rPr>
            </w:pPr>
            <w:r w:rsidRPr="00032C72">
              <w:rPr>
                <w:rFonts w:asciiTheme="minorHAnsi" w:hAnsiTheme="minorHAnsi" w:cstheme="minorHAnsi"/>
                <w:b/>
                <w:sz w:val="20"/>
              </w:rPr>
              <w:t>ΝΑΙ</w:t>
            </w:r>
          </w:p>
        </w:tc>
        <w:tc>
          <w:tcPr>
            <w:tcW w:w="2268" w:type="dxa"/>
          </w:tcPr>
          <w:p w14:paraId="54438508" w14:textId="77777777" w:rsidR="00032C72" w:rsidRPr="00032C72" w:rsidRDefault="00032C72" w:rsidP="00032C72">
            <w:pPr>
              <w:suppressAutoHyphens w:val="0"/>
              <w:spacing w:after="207" w:line="360" w:lineRule="auto"/>
              <w:ind w:left="360"/>
              <w:contextualSpacing/>
              <w:jc w:val="both"/>
              <w:rPr>
                <w:rFonts w:asciiTheme="minorHAnsi" w:eastAsia="Arial" w:hAnsiTheme="minorHAnsi" w:cstheme="minorHAnsi"/>
                <w:color w:val="000000"/>
                <w:sz w:val="20"/>
                <w:lang w:eastAsia="en-US"/>
              </w:rPr>
            </w:pPr>
          </w:p>
        </w:tc>
        <w:tc>
          <w:tcPr>
            <w:tcW w:w="1412" w:type="dxa"/>
          </w:tcPr>
          <w:p w14:paraId="3D535D5F" w14:textId="77777777" w:rsidR="00032C72" w:rsidRPr="00032C72" w:rsidRDefault="00032C72" w:rsidP="00032C72">
            <w:pPr>
              <w:suppressAutoHyphens w:val="0"/>
              <w:spacing w:after="207" w:line="360" w:lineRule="auto"/>
              <w:ind w:left="360"/>
              <w:contextualSpacing/>
              <w:jc w:val="both"/>
              <w:rPr>
                <w:rFonts w:asciiTheme="minorHAnsi" w:eastAsia="Arial" w:hAnsiTheme="minorHAnsi" w:cstheme="minorHAnsi"/>
                <w:color w:val="000000"/>
                <w:sz w:val="20"/>
                <w:lang w:eastAsia="en-US"/>
              </w:rPr>
            </w:pPr>
          </w:p>
        </w:tc>
      </w:tr>
      <w:tr w:rsidR="00032C72" w:rsidRPr="00032C72" w14:paraId="6A046E88" w14:textId="4231DAB5" w:rsidTr="00032C72">
        <w:tc>
          <w:tcPr>
            <w:tcW w:w="704" w:type="dxa"/>
          </w:tcPr>
          <w:p w14:paraId="2A2D0634" w14:textId="77777777" w:rsidR="00032C72" w:rsidRPr="00032C72" w:rsidRDefault="00032C72" w:rsidP="00032C72">
            <w:pPr>
              <w:suppressAutoHyphens w:val="0"/>
              <w:spacing w:line="360" w:lineRule="auto"/>
              <w:jc w:val="both"/>
              <w:rPr>
                <w:rFonts w:asciiTheme="minorHAnsi" w:eastAsia="Arial" w:hAnsiTheme="minorHAnsi" w:cstheme="minorHAnsi"/>
                <w:color w:val="000000"/>
                <w:sz w:val="20"/>
                <w:u w:val="single"/>
                <w:lang w:eastAsia="en-US"/>
              </w:rPr>
            </w:pPr>
          </w:p>
        </w:tc>
        <w:tc>
          <w:tcPr>
            <w:tcW w:w="4825" w:type="dxa"/>
          </w:tcPr>
          <w:p w14:paraId="364AAE10" w14:textId="79CC357D" w:rsidR="00032C72" w:rsidRPr="00032C72" w:rsidRDefault="00032C72" w:rsidP="00032C72">
            <w:pPr>
              <w:suppressAutoHyphens w:val="0"/>
              <w:spacing w:line="360" w:lineRule="auto"/>
              <w:jc w:val="both"/>
              <w:rPr>
                <w:rFonts w:asciiTheme="minorHAnsi" w:eastAsia="Arial" w:hAnsiTheme="minorHAnsi" w:cstheme="minorHAnsi"/>
                <w:color w:val="000000"/>
                <w:sz w:val="20"/>
                <w:u w:val="single"/>
                <w:lang w:eastAsia="en-US"/>
              </w:rPr>
            </w:pPr>
            <w:r w:rsidRPr="00032C72">
              <w:rPr>
                <w:rFonts w:asciiTheme="minorHAnsi" w:eastAsia="Arial" w:hAnsiTheme="minorHAnsi" w:cstheme="minorHAnsi"/>
                <w:color w:val="000000"/>
                <w:sz w:val="20"/>
                <w:u w:val="single"/>
                <w:lang w:eastAsia="en-US"/>
              </w:rPr>
              <w:t>Αξιολόγηση Ελεγκτικών Μηχανισμών και Δικλείδων Ασφαλείας του συνόλου των εργασιών – διαδικασιών που εφαρμόζονται σήμερα στο Νοσοκομείο.</w:t>
            </w:r>
          </w:p>
        </w:tc>
        <w:tc>
          <w:tcPr>
            <w:tcW w:w="1134" w:type="dxa"/>
          </w:tcPr>
          <w:p w14:paraId="0DA01964" w14:textId="5556495D" w:rsidR="00032C72" w:rsidRPr="00032C72" w:rsidRDefault="00032C72" w:rsidP="00032C72">
            <w:pPr>
              <w:suppressAutoHyphens w:val="0"/>
              <w:spacing w:line="360" w:lineRule="auto"/>
              <w:jc w:val="center"/>
              <w:rPr>
                <w:rFonts w:asciiTheme="minorHAnsi" w:eastAsia="Arial" w:hAnsiTheme="minorHAnsi" w:cstheme="minorHAnsi"/>
                <w:color w:val="000000"/>
                <w:sz w:val="20"/>
                <w:u w:val="single"/>
                <w:lang w:eastAsia="en-US"/>
              </w:rPr>
            </w:pPr>
            <w:r w:rsidRPr="00032C72">
              <w:rPr>
                <w:rFonts w:asciiTheme="minorHAnsi" w:hAnsiTheme="minorHAnsi" w:cstheme="minorHAnsi"/>
                <w:b/>
                <w:sz w:val="20"/>
              </w:rPr>
              <w:t>ΝΑΙ</w:t>
            </w:r>
          </w:p>
        </w:tc>
        <w:tc>
          <w:tcPr>
            <w:tcW w:w="2268" w:type="dxa"/>
          </w:tcPr>
          <w:p w14:paraId="51FAB751" w14:textId="77777777" w:rsidR="00032C72" w:rsidRPr="00032C72" w:rsidRDefault="00032C72" w:rsidP="00032C72">
            <w:pPr>
              <w:suppressAutoHyphens w:val="0"/>
              <w:spacing w:line="360" w:lineRule="auto"/>
              <w:jc w:val="both"/>
              <w:rPr>
                <w:rFonts w:asciiTheme="minorHAnsi" w:eastAsia="Arial" w:hAnsiTheme="minorHAnsi" w:cstheme="minorHAnsi"/>
                <w:color w:val="000000"/>
                <w:sz w:val="20"/>
                <w:u w:val="single"/>
                <w:lang w:eastAsia="en-US"/>
              </w:rPr>
            </w:pPr>
          </w:p>
        </w:tc>
        <w:tc>
          <w:tcPr>
            <w:tcW w:w="1412" w:type="dxa"/>
          </w:tcPr>
          <w:p w14:paraId="1A577BCA" w14:textId="77777777" w:rsidR="00032C72" w:rsidRPr="00032C72" w:rsidRDefault="00032C72" w:rsidP="00032C72">
            <w:pPr>
              <w:suppressAutoHyphens w:val="0"/>
              <w:spacing w:line="360" w:lineRule="auto"/>
              <w:jc w:val="both"/>
              <w:rPr>
                <w:rFonts w:asciiTheme="minorHAnsi" w:eastAsia="Arial" w:hAnsiTheme="minorHAnsi" w:cstheme="minorHAnsi"/>
                <w:color w:val="000000"/>
                <w:sz w:val="20"/>
                <w:u w:val="single"/>
                <w:lang w:eastAsia="en-US"/>
              </w:rPr>
            </w:pPr>
          </w:p>
        </w:tc>
      </w:tr>
      <w:tr w:rsidR="00032C72" w:rsidRPr="00032C72" w14:paraId="7CA8EC61" w14:textId="2934B44C" w:rsidTr="00032C72">
        <w:tc>
          <w:tcPr>
            <w:tcW w:w="704" w:type="dxa"/>
          </w:tcPr>
          <w:p w14:paraId="57019F05" w14:textId="77777777" w:rsidR="00032C72" w:rsidRPr="00032C72" w:rsidRDefault="00032C72" w:rsidP="00032C72">
            <w:pPr>
              <w:suppressAutoHyphens w:val="0"/>
              <w:spacing w:line="360" w:lineRule="auto"/>
              <w:jc w:val="both"/>
              <w:rPr>
                <w:rFonts w:asciiTheme="minorHAnsi" w:eastAsia="Arial" w:hAnsiTheme="minorHAnsi" w:cstheme="minorHAnsi"/>
                <w:color w:val="000000"/>
                <w:sz w:val="20"/>
                <w:lang w:eastAsia="en-US"/>
              </w:rPr>
            </w:pPr>
          </w:p>
        </w:tc>
        <w:tc>
          <w:tcPr>
            <w:tcW w:w="4825" w:type="dxa"/>
          </w:tcPr>
          <w:p w14:paraId="471145A0" w14:textId="1C53D43B" w:rsidR="00032C72" w:rsidRPr="00032C72" w:rsidRDefault="00032C72" w:rsidP="00032C72">
            <w:pPr>
              <w:suppressAutoHyphens w:val="0"/>
              <w:spacing w:line="360" w:lineRule="auto"/>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 xml:space="preserve">Στο στάδιο αυτό θα πραγματοποιηθεί αξιολόγηση των ελεγκτικών μηχανισμών και των δικλείδων ασφαλείας σε όλες τις υπηρεσίες του Νοσοκομείου. Για όλες τις υπηρεσίες που θα καλυφθούν, θα εξεταστούν οι πρόσφατα αναπτυγμένες πολιτικές και διαδικασίες που έχουν υιοθετηθεί για την κάλυψη των σχετικών με κάθε μονάδα κινδύνων. </w:t>
            </w:r>
          </w:p>
        </w:tc>
        <w:tc>
          <w:tcPr>
            <w:tcW w:w="1134" w:type="dxa"/>
          </w:tcPr>
          <w:p w14:paraId="65F59F20" w14:textId="6A495524" w:rsidR="00032C72" w:rsidRPr="00032C72" w:rsidRDefault="00032C72" w:rsidP="00032C72">
            <w:pPr>
              <w:suppressAutoHyphens w:val="0"/>
              <w:spacing w:line="360" w:lineRule="auto"/>
              <w:jc w:val="center"/>
              <w:rPr>
                <w:rFonts w:asciiTheme="minorHAnsi" w:eastAsia="Arial" w:hAnsiTheme="minorHAnsi" w:cstheme="minorHAnsi"/>
                <w:color w:val="000000"/>
                <w:sz w:val="20"/>
                <w:lang w:eastAsia="en-US"/>
              </w:rPr>
            </w:pPr>
            <w:r w:rsidRPr="00032C72">
              <w:rPr>
                <w:rFonts w:asciiTheme="minorHAnsi" w:hAnsiTheme="minorHAnsi" w:cstheme="minorHAnsi"/>
                <w:b/>
                <w:sz w:val="20"/>
              </w:rPr>
              <w:t>ΝΑΙ</w:t>
            </w:r>
          </w:p>
        </w:tc>
        <w:tc>
          <w:tcPr>
            <w:tcW w:w="2268" w:type="dxa"/>
          </w:tcPr>
          <w:p w14:paraId="1AE66E76" w14:textId="77777777" w:rsidR="00032C72" w:rsidRPr="00032C72" w:rsidRDefault="00032C72" w:rsidP="00032C72">
            <w:pPr>
              <w:suppressAutoHyphens w:val="0"/>
              <w:spacing w:line="360" w:lineRule="auto"/>
              <w:jc w:val="both"/>
              <w:rPr>
                <w:rFonts w:asciiTheme="minorHAnsi" w:eastAsia="Arial" w:hAnsiTheme="minorHAnsi" w:cstheme="minorHAnsi"/>
                <w:color w:val="000000"/>
                <w:sz w:val="20"/>
                <w:lang w:eastAsia="en-US"/>
              </w:rPr>
            </w:pPr>
          </w:p>
        </w:tc>
        <w:tc>
          <w:tcPr>
            <w:tcW w:w="1412" w:type="dxa"/>
          </w:tcPr>
          <w:p w14:paraId="1528648F" w14:textId="77777777" w:rsidR="00032C72" w:rsidRPr="00032C72" w:rsidRDefault="00032C72" w:rsidP="00032C72">
            <w:pPr>
              <w:suppressAutoHyphens w:val="0"/>
              <w:spacing w:line="360" w:lineRule="auto"/>
              <w:jc w:val="both"/>
              <w:rPr>
                <w:rFonts w:asciiTheme="minorHAnsi" w:eastAsia="Arial" w:hAnsiTheme="minorHAnsi" w:cstheme="minorHAnsi"/>
                <w:color w:val="000000"/>
                <w:sz w:val="20"/>
                <w:lang w:eastAsia="en-US"/>
              </w:rPr>
            </w:pPr>
          </w:p>
        </w:tc>
      </w:tr>
      <w:tr w:rsidR="00032C72" w:rsidRPr="00032C72" w14:paraId="33FEA10F" w14:textId="49A6848F" w:rsidTr="00032C72">
        <w:tc>
          <w:tcPr>
            <w:tcW w:w="704" w:type="dxa"/>
          </w:tcPr>
          <w:p w14:paraId="1689B550" w14:textId="77777777" w:rsidR="00032C72" w:rsidRPr="00032C72" w:rsidRDefault="00032C72" w:rsidP="00032C72">
            <w:pPr>
              <w:tabs>
                <w:tab w:val="left" w:pos="1440"/>
              </w:tabs>
              <w:suppressAutoHyphens w:val="0"/>
              <w:spacing w:line="360" w:lineRule="auto"/>
              <w:jc w:val="both"/>
              <w:rPr>
                <w:rFonts w:asciiTheme="minorHAnsi" w:eastAsia="Arial" w:hAnsiTheme="minorHAnsi" w:cstheme="minorHAnsi"/>
                <w:color w:val="000000"/>
                <w:sz w:val="20"/>
                <w:lang w:eastAsia="en-US"/>
              </w:rPr>
            </w:pPr>
          </w:p>
        </w:tc>
        <w:tc>
          <w:tcPr>
            <w:tcW w:w="4825" w:type="dxa"/>
          </w:tcPr>
          <w:p w14:paraId="77813C99" w14:textId="743E5682" w:rsidR="00032C72" w:rsidRPr="00032C72" w:rsidRDefault="00032C72" w:rsidP="00032C72">
            <w:pPr>
              <w:tabs>
                <w:tab w:val="left" w:pos="1440"/>
              </w:tabs>
              <w:suppressAutoHyphens w:val="0"/>
              <w:spacing w:line="360" w:lineRule="auto"/>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Για το σκοπό αυτό ο ανάδοχος θα παραλάβει για κάθε υπηρεσία όλα τα εγχειρίδια πολιτικών και διαδικασιών, ενώ παράλληλα θα πραγματοποιηθούν από τον ανάδοχο συνεντεύξεις με όλα τα αρμόδια στελέχη κάθε υπηρεσίας έτσι ώστε να κατανοηθούν πλήρως τα σημεία ελέγχου που έχουν εισαχθεί για κάθε διεύθυνση. Στη συνέχεια θα πραγματοποιηθούν έλεγχοι επιβεβαίωσης (</w:t>
            </w:r>
            <w:r w:rsidRPr="00032C72">
              <w:rPr>
                <w:rFonts w:asciiTheme="minorHAnsi" w:eastAsia="Arial" w:hAnsiTheme="minorHAnsi" w:cstheme="minorHAnsi"/>
                <w:color w:val="000000"/>
                <w:sz w:val="20"/>
                <w:lang w:val="en-US" w:eastAsia="en-US"/>
              </w:rPr>
              <w:t>walk</w:t>
            </w:r>
            <w:r w:rsidRPr="00032C72">
              <w:rPr>
                <w:rFonts w:asciiTheme="minorHAnsi" w:eastAsia="Arial" w:hAnsiTheme="minorHAnsi" w:cstheme="minorHAnsi"/>
                <w:color w:val="000000"/>
                <w:sz w:val="20"/>
                <w:lang w:eastAsia="en-US"/>
              </w:rPr>
              <w:t xml:space="preserve"> </w:t>
            </w:r>
            <w:r w:rsidRPr="00032C72">
              <w:rPr>
                <w:rFonts w:asciiTheme="minorHAnsi" w:eastAsia="Arial" w:hAnsiTheme="minorHAnsi" w:cstheme="minorHAnsi"/>
                <w:color w:val="000000"/>
                <w:sz w:val="20"/>
                <w:lang w:val="en-US" w:eastAsia="en-US"/>
              </w:rPr>
              <w:t>through</w:t>
            </w:r>
            <w:r w:rsidRPr="00032C72">
              <w:rPr>
                <w:rFonts w:asciiTheme="minorHAnsi" w:eastAsia="Arial" w:hAnsiTheme="minorHAnsi" w:cstheme="minorHAnsi"/>
                <w:color w:val="000000"/>
                <w:sz w:val="20"/>
                <w:lang w:eastAsia="en-US"/>
              </w:rPr>
              <w:t xml:space="preserve"> </w:t>
            </w:r>
            <w:r w:rsidRPr="00032C72">
              <w:rPr>
                <w:rFonts w:asciiTheme="minorHAnsi" w:eastAsia="Arial" w:hAnsiTheme="minorHAnsi" w:cstheme="minorHAnsi"/>
                <w:color w:val="000000"/>
                <w:sz w:val="20"/>
                <w:lang w:val="en-US" w:eastAsia="en-US"/>
              </w:rPr>
              <w:t>tests</w:t>
            </w:r>
            <w:r w:rsidRPr="00032C72">
              <w:rPr>
                <w:rFonts w:asciiTheme="minorHAnsi" w:eastAsia="Arial" w:hAnsiTheme="minorHAnsi" w:cstheme="minorHAnsi"/>
                <w:color w:val="000000"/>
                <w:sz w:val="20"/>
                <w:lang w:eastAsia="en-US"/>
              </w:rPr>
              <w:t>) ώστε να επιβεβαιωθεί ότι το σύστημα λειτουργεί όπως έχει περιγράφει και εμφανίζεται στις σχετικές διαδικασίες</w:t>
            </w:r>
          </w:p>
        </w:tc>
        <w:tc>
          <w:tcPr>
            <w:tcW w:w="1134" w:type="dxa"/>
          </w:tcPr>
          <w:p w14:paraId="14384E26" w14:textId="1A54368C" w:rsidR="00032C72" w:rsidRPr="00032C72" w:rsidRDefault="00032C72" w:rsidP="00032C72">
            <w:pPr>
              <w:tabs>
                <w:tab w:val="left" w:pos="1440"/>
              </w:tabs>
              <w:suppressAutoHyphens w:val="0"/>
              <w:spacing w:line="360" w:lineRule="auto"/>
              <w:jc w:val="center"/>
              <w:rPr>
                <w:rFonts w:asciiTheme="minorHAnsi" w:eastAsia="Arial" w:hAnsiTheme="minorHAnsi" w:cstheme="minorHAnsi"/>
                <w:color w:val="000000"/>
                <w:sz w:val="20"/>
                <w:lang w:eastAsia="en-US"/>
              </w:rPr>
            </w:pPr>
            <w:r w:rsidRPr="00032C72">
              <w:rPr>
                <w:rFonts w:asciiTheme="minorHAnsi" w:hAnsiTheme="minorHAnsi" w:cstheme="minorHAnsi"/>
                <w:b/>
                <w:sz w:val="20"/>
              </w:rPr>
              <w:t>ΝΑΙ</w:t>
            </w:r>
          </w:p>
        </w:tc>
        <w:tc>
          <w:tcPr>
            <w:tcW w:w="2268" w:type="dxa"/>
          </w:tcPr>
          <w:p w14:paraId="4F1AC65F" w14:textId="77777777" w:rsidR="00032C72" w:rsidRPr="00032C72" w:rsidRDefault="00032C72" w:rsidP="00032C72">
            <w:pPr>
              <w:tabs>
                <w:tab w:val="left" w:pos="1440"/>
              </w:tabs>
              <w:suppressAutoHyphens w:val="0"/>
              <w:spacing w:line="360" w:lineRule="auto"/>
              <w:jc w:val="both"/>
              <w:rPr>
                <w:rFonts w:asciiTheme="minorHAnsi" w:eastAsia="Arial" w:hAnsiTheme="minorHAnsi" w:cstheme="minorHAnsi"/>
                <w:color w:val="000000"/>
                <w:sz w:val="20"/>
                <w:lang w:eastAsia="en-US"/>
              </w:rPr>
            </w:pPr>
          </w:p>
        </w:tc>
        <w:tc>
          <w:tcPr>
            <w:tcW w:w="1412" w:type="dxa"/>
          </w:tcPr>
          <w:p w14:paraId="5138F7B0" w14:textId="77777777" w:rsidR="00032C72" w:rsidRPr="00032C72" w:rsidRDefault="00032C72" w:rsidP="00032C72">
            <w:pPr>
              <w:tabs>
                <w:tab w:val="left" w:pos="1440"/>
              </w:tabs>
              <w:suppressAutoHyphens w:val="0"/>
              <w:spacing w:line="360" w:lineRule="auto"/>
              <w:jc w:val="both"/>
              <w:rPr>
                <w:rFonts w:asciiTheme="minorHAnsi" w:eastAsia="Arial" w:hAnsiTheme="minorHAnsi" w:cstheme="minorHAnsi"/>
                <w:color w:val="000000"/>
                <w:sz w:val="20"/>
                <w:lang w:eastAsia="en-US"/>
              </w:rPr>
            </w:pPr>
          </w:p>
        </w:tc>
      </w:tr>
      <w:tr w:rsidR="00032C72" w:rsidRPr="00032C72" w14:paraId="1B3330A5" w14:textId="1182F83A" w:rsidTr="00032C72">
        <w:tc>
          <w:tcPr>
            <w:tcW w:w="704" w:type="dxa"/>
          </w:tcPr>
          <w:p w14:paraId="03CE9A42" w14:textId="40301FA4" w:rsidR="00032C72" w:rsidRPr="00032C72" w:rsidRDefault="00032C72" w:rsidP="00032C72">
            <w:pPr>
              <w:suppressAutoHyphens w:val="0"/>
              <w:spacing w:line="360" w:lineRule="auto"/>
              <w:jc w:val="both"/>
              <w:rPr>
                <w:rFonts w:asciiTheme="minorHAnsi" w:eastAsiaTheme="minorEastAsia" w:hAnsiTheme="minorHAnsi" w:cstheme="minorHAnsi"/>
                <w:b/>
                <w:bCs/>
                <w:i/>
                <w:iCs/>
                <w:color w:val="000000" w:themeColor="text1"/>
                <w:kern w:val="24"/>
                <w:sz w:val="20"/>
                <w:u w:val="single"/>
                <w:lang w:eastAsia="el-GR"/>
              </w:rPr>
            </w:pPr>
            <w:r w:rsidRPr="00032C72">
              <w:rPr>
                <w:rFonts w:asciiTheme="minorHAnsi" w:hAnsiTheme="minorHAnsi" w:cstheme="minorHAnsi"/>
                <w:sz w:val="20"/>
              </w:rPr>
              <w:lastRenderedPageBreak/>
              <w:t>2</w:t>
            </w:r>
          </w:p>
        </w:tc>
        <w:tc>
          <w:tcPr>
            <w:tcW w:w="4825" w:type="dxa"/>
          </w:tcPr>
          <w:p w14:paraId="4A759072" w14:textId="3BFD69BF" w:rsidR="00032C72" w:rsidRPr="00032C72" w:rsidRDefault="00032C72" w:rsidP="00032C72">
            <w:pPr>
              <w:suppressAutoHyphens w:val="0"/>
              <w:spacing w:line="360" w:lineRule="auto"/>
              <w:jc w:val="both"/>
              <w:rPr>
                <w:rFonts w:asciiTheme="minorHAnsi" w:eastAsiaTheme="minorEastAsia" w:hAnsiTheme="minorHAnsi" w:cstheme="minorHAnsi"/>
                <w:b/>
                <w:bCs/>
                <w:i/>
                <w:iCs/>
                <w:color w:val="000000" w:themeColor="text1"/>
                <w:kern w:val="24"/>
                <w:sz w:val="20"/>
                <w:u w:val="single"/>
                <w:lang w:eastAsia="el-GR"/>
              </w:rPr>
            </w:pPr>
            <w:r w:rsidRPr="00032C72">
              <w:rPr>
                <w:rFonts w:asciiTheme="minorHAnsi" w:eastAsiaTheme="minorEastAsia" w:hAnsiTheme="minorHAnsi" w:cstheme="minorHAnsi"/>
                <w:b/>
                <w:bCs/>
                <w:i/>
                <w:iCs/>
                <w:color w:val="000000" w:themeColor="text1"/>
                <w:kern w:val="24"/>
                <w:sz w:val="20"/>
                <w:u w:val="single"/>
                <w:lang w:eastAsia="el-GR"/>
              </w:rPr>
              <w:t>Στάδιο 2 – Καταγραφή διαδικασιών που περιέχουν δημοσιονομικό κίνδυνο, ανάλυση των δημοσιονομικών κινδύνων και δικλείδων  ασφαλείας ανά διαδικασία</w:t>
            </w:r>
          </w:p>
        </w:tc>
        <w:tc>
          <w:tcPr>
            <w:tcW w:w="1134" w:type="dxa"/>
            <w:vAlign w:val="center"/>
          </w:tcPr>
          <w:p w14:paraId="68798204" w14:textId="52669E69" w:rsidR="00032C72" w:rsidRPr="00032C72" w:rsidRDefault="00032C72" w:rsidP="00032C72">
            <w:pPr>
              <w:suppressAutoHyphens w:val="0"/>
              <w:spacing w:line="360" w:lineRule="auto"/>
              <w:jc w:val="center"/>
              <w:rPr>
                <w:rFonts w:asciiTheme="minorHAnsi" w:eastAsiaTheme="minorEastAsia" w:hAnsiTheme="minorHAnsi" w:cstheme="minorHAnsi"/>
                <w:b/>
                <w:bCs/>
                <w:i/>
                <w:iCs/>
                <w:color w:val="000000" w:themeColor="text1"/>
                <w:kern w:val="24"/>
                <w:sz w:val="20"/>
                <w:u w:val="single"/>
                <w:lang w:eastAsia="el-GR"/>
              </w:rPr>
            </w:pPr>
          </w:p>
        </w:tc>
        <w:tc>
          <w:tcPr>
            <w:tcW w:w="2268" w:type="dxa"/>
          </w:tcPr>
          <w:p w14:paraId="187DAF18" w14:textId="77777777" w:rsidR="00032C72" w:rsidRPr="00032C72" w:rsidRDefault="00032C72" w:rsidP="00032C72">
            <w:pPr>
              <w:suppressAutoHyphens w:val="0"/>
              <w:spacing w:line="360" w:lineRule="auto"/>
              <w:jc w:val="both"/>
              <w:rPr>
                <w:rFonts w:asciiTheme="minorHAnsi" w:eastAsiaTheme="minorEastAsia" w:hAnsiTheme="minorHAnsi" w:cstheme="minorHAnsi"/>
                <w:b/>
                <w:bCs/>
                <w:i/>
                <w:iCs/>
                <w:color w:val="000000" w:themeColor="text1"/>
                <w:kern w:val="24"/>
                <w:sz w:val="20"/>
                <w:u w:val="single"/>
                <w:lang w:eastAsia="el-GR"/>
              </w:rPr>
            </w:pPr>
          </w:p>
        </w:tc>
        <w:tc>
          <w:tcPr>
            <w:tcW w:w="1412" w:type="dxa"/>
          </w:tcPr>
          <w:p w14:paraId="28B2E4D1" w14:textId="77777777" w:rsidR="00032C72" w:rsidRPr="00032C72" w:rsidRDefault="00032C72" w:rsidP="00032C72">
            <w:pPr>
              <w:suppressAutoHyphens w:val="0"/>
              <w:spacing w:line="360" w:lineRule="auto"/>
              <w:jc w:val="both"/>
              <w:rPr>
                <w:rFonts w:asciiTheme="minorHAnsi" w:eastAsiaTheme="minorEastAsia" w:hAnsiTheme="minorHAnsi" w:cstheme="minorHAnsi"/>
                <w:b/>
                <w:bCs/>
                <w:i/>
                <w:iCs/>
                <w:color w:val="000000" w:themeColor="text1"/>
                <w:kern w:val="24"/>
                <w:sz w:val="20"/>
                <w:u w:val="single"/>
                <w:lang w:eastAsia="el-GR"/>
              </w:rPr>
            </w:pPr>
          </w:p>
        </w:tc>
      </w:tr>
      <w:tr w:rsidR="00032C72" w:rsidRPr="00032C72" w14:paraId="07BA0CE4" w14:textId="02CEE848" w:rsidTr="00032C72">
        <w:tc>
          <w:tcPr>
            <w:tcW w:w="704" w:type="dxa"/>
          </w:tcPr>
          <w:p w14:paraId="52A03B7E" w14:textId="77777777" w:rsidR="00032C72" w:rsidRPr="00032C72" w:rsidRDefault="00032C72" w:rsidP="00032C72">
            <w:pPr>
              <w:tabs>
                <w:tab w:val="left" w:pos="720"/>
                <w:tab w:val="left" w:pos="1440"/>
              </w:tabs>
              <w:suppressAutoHyphens w:val="0"/>
              <w:spacing w:after="207" w:line="360" w:lineRule="auto"/>
              <w:ind w:left="360"/>
              <w:jc w:val="both"/>
              <w:rPr>
                <w:rFonts w:asciiTheme="minorHAnsi" w:eastAsia="Arial" w:hAnsiTheme="minorHAnsi" w:cstheme="minorHAnsi"/>
                <w:color w:val="000000"/>
                <w:sz w:val="20"/>
                <w:lang w:eastAsia="en-US"/>
              </w:rPr>
            </w:pPr>
          </w:p>
        </w:tc>
        <w:tc>
          <w:tcPr>
            <w:tcW w:w="4825" w:type="dxa"/>
          </w:tcPr>
          <w:p w14:paraId="130A2855" w14:textId="47D507FC" w:rsidR="00032C72" w:rsidRPr="00032C72" w:rsidRDefault="00032C72" w:rsidP="00032C72">
            <w:pPr>
              <w:tabs>
                <w:tab w:val="left" w:pos="720"/>
                <w:tab w:val="left" w:pos="1440"/>
              </w:tabs>
              <w:suppressAutoHyphens w:val="0"/>
              <w:spacing w:after="207" w:line="360" w:lineRule="auto"/>
              <w:ind w:left="360"/>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Εκπόνηση προσχεδίου (</w:t>
            </w:r>
            <w:r w:rsidRPr="00032C72">
              <w:rPr>
                <w:rFonts w:asciiTheme="minorHAnsi" w:eastAsia="Arial" w:hAnsiTheme="minorHAnsi" w:cstheme="minorHAnsi"/>
                <w:color w:val="000000"/>
                <w:sz w:val="20"/>
                <w:lang w:val="en-US" w:eastAsia="en-US"/>
              </w:rPr>
              <w:t>draft</w:t>
            </w:r>
            <w:r w:rsidRPr="00032C72">
              <w:rPr>
                <w:rFonts w:asciiTheme="minorHAnsi" w:eastAsia="Arial" w:hAnsiTheme="minorHAnsi" w:cstheme="minorHAnsi"/>
                <w:color w:val="000000"/>
                <w:sz w:val="20"/>
                <w:lang w:eastAsia="en-US"/>
              </w:rPr>
              <w:t xml:space="preserve"> έκδοσης) των διαδικασιών, των δημοσιονομικών κινδύνων ανά διαδικασία και των δικλείδων ασφαλείας ανά διαδικασία.</w:t>
            </w:r>
          </w:p>
        </w:tc>
        <w:tc>
          <w:tcPr>
            <w:tcW w:w="1134" w:type="dxa"/>
          </w:tcPr>
          <w:p w14:paraId="56B1BFC9" w14:textId="2BBD64FD" w:rsidR="00032C72" w:rsidRPr="00032C72" w:rsidRDefault="00032C72" w:rsidP="00032C72">
            <w:pPr>
              <w:tabs>
                <w:tab w:val="left" w:pos="720"/>
                <w:tab w:val="left" w:pos="1440"/>
              </w:tabs>
              <w:suppressAutoHyphens w:val="0"/>
              <w:spacing w:after="207" w:line="360" w:lineRule="auto"/>
              <w:ind w:left="360"/>
              <w:jc w:val="center"/>
              <w:rPr>
                <w:rFonts w:asciiTheme="minorHAnsi" w:eastAsia="Arial" w:hAnsiTheme="minorHAnsi" w:cstheme="minorHAnsi"/>
                <w:color w:val="000000"/>
                <w:sz w:val="20"/>
                <w:lang w:eastAsia="en-US"/>
              </w:rPr>
            </w:pPr>
            <w:r w:rsidRPr="00032C72">
              <w:rPr>
                <w:rFonts w:asciiTheme="minorHAnsi" w:hAnsiTheme="minorHAnsi" w:cstheme="minorHAnsi"/>
                <w:b/>
                <w:sz w:val="20"/>
              </w:rPr>
              <w:t>ΝΑΙ</w:t>
            </w:r>
          </w:p>
        </w:tc>
        <w:tc>
          <w:tcPr>
            <w:tcW w:w="2268" w:type="dxa"/>
          </w:tcPr>
          <w:p w14:paraId="7C17739C" w14:textId="77777777" w:rsidR="00032C72" w:rsidRPr="00032C72" w:rsidRDefault="00032C72" w:rsidP="00032C72">
            <w:pPr>
              <w:tabs>
                <w:tab w:val="left" w:pos="720"/>
                <w:tab w:val="left" w:pos="1440"/>
              </w:tabs>
              <w:suppressAutoHyphens w:val="0"/>
              <w:spacing w:after="207" w:line="360" w:lineRule="auto"/>
              <w:ind w:left="360"/>
              <w:jc w:val="both"/>
              <w:rPr>
                <w:rFonts w:asciiTheme="minorHAnsi" w:eastAsia="Arial" w:hAnsiTheme="minorHAnsi" w:cstheme="minorHAnsi"/>
                <w:color w:val="000000"/>
                <w:sz w:val="20"/>
                <w:lang w:eastAsia="en-US"/>
              </w:rPr>
            </w:pPr>
          </w:p>
        </w:tc>
        <w:tc>
          <w:tcPr>
            <w:tcW w:w="1412" w:type="dxa"/>
          </w:tcPr>
          <w:p w14:paraId="2ABB269A" w14:textId="77777777" w:rsidR="00032C72" w:rsidRPr="00032C72" w:rsidRDefault="00032C72" w:rsidP="00032C72">
            <w:pPr>
              <w:tabs>
                <w:tab w:val="left" w:pos="720"/>
                <w:tab w:val="left" w:pos="1440"/>
              </w:tabs>
              <w:suppressAutoHyphens w:val="0"/>
              <w:spacing w:after="207" w:line="360" w:lineRule="auto"/>
              <w:ind w:left="360"/>
              <w:jc w:val="both"/>
              <w:rPr>
                <w:rFonts w:asciiTheme="minorHAnsi" w:eastAsia="Arial" w:hAnsiTheme="minorHAnsi" w:cstheme="minorHAnsi"/>
                <w:color w:val="000000"/>
                <w:sz w:val="20"/>
                <w:lang w:eastAsia="en-US"/>
              </w:rPr>
            </w:pPr>
          </w:p>
        </w:tc>
      </w:tr>
      <w:tr w:rsidR="00032C72" w:rsidRPr="00032C72" w14:paraId="4D76115D" w14:textId="68C4B065" w:rsidTr="00032C72">
        <w:tc>
          <w:tcPr>
            <w:tcW w:w="704" w:type="dxa"/>
          </w:tcPr>
          <w:p w14:paraId="5C65D3B9" w14:textId="77777777" w:rsidR="00032C72" w:rsidRPr="00032C72" w:rsidRDefault="00032C72" w:rsidP="00032C72">
            <w:pPr>
              <w:tabs>
                <w:tab w:val="left" w:pos="720"/>
                <w:tab w:val="left" w:pos="1440"/>
              </w:tabs>
              <w:suppressAutoHyphens w:val="0"/>
              <w:spacing w:after="207" w:line="360" w:lineRule="auto"/>
              <w:ind w:left="360"/>
              <w:jc w:val="both"/>
              <w:rPr>
                <w:rFonts w:asciiTheme="minorHAnsi" w:eastAsia="Arial" w:hAnsiTheme="minorHAnsi" w:cstheme="minorHAnsi"/>
                <w:color w:val="000000"/>
                <w:sz w:val="20"/>
                <w:lang w:eastAsia="en-US"/>
              </w:rPr>
            </w:pPr>
          </w:p>
        </w:tc>
        <w:tc>
          <w:tcPr>
            <w:tcW w:w="4825" w:type="dxa"/>
          </w:tcPr>
          <w:p w14:paraId="078D294D" w14:textId="68172EA8" w:rsidR="00032C72" w:rsidRPr="00032C72" w:rsidRDefault="00032C72" w:rsidP="00032C72">
            <w:pPr>
              <w:tabs>
                <w:tab w:val="left" w:pos="720"/>
                <w:tab w:val="left" w:pos="1440"/>
              </w:tabs>
              <w:suppressAutoHyphens w:val="0"/>
              <w:spacing w:after="207" w:line="360" w:lineRule="auto"/>
              <w:ind w:left="360"/>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Αξιολόγηση των Δημοσιονομικών κινδύνων βάσει των υφιστάμενων δικλείδων ασφαλείας.</w:t>
            </w:r>
          </w:p>
        </w:tc>
        <w:tc>
          <w:tcPr>
            <w:tcW w:w="1134" w:type="dxa"/>
          </w:tcPr>
          <w:p w14:paraId="5CAFF359" w14:textId="1BD8065E" w:rsidR="00032C72" w:rsidRPr="00032C72" w:rsidRDefault="00032C72" w:rsidP="00032C72">
            <w:pPr>
              <w:tabs>
                <w:tab w:val="left" w:pos="720"/>
                <w:tab w:val="left" w:pos="1440"/>
              </w:tabs>
              <w:suppressAutoHyphens w:val="0"/>
              <w:spacing w:after="207" w:line="360" w:lineRule="auto"/>
              <w:ind w:left="360"/>
              <w:jc w:val="center"/>
              <w:rPr>
                <w:rFonts w:asciiTheme="minorHAnsi" w:eastAsia="Arial" w:hAnsiTheme="minorHAnsi" w:cstheme="minorHAnsi"/>
                <w:color w:val="000000"/>
                <w:sz w:val="20"/>
                <w:lang w:eastAsia="en-US"/>
              </w:rPr>
            </w:pPr>
            <w:r w:rsidRPr="00032C72">
              <w:rPr>
                <w:rFonts w:asciiTheme="minorHAnsi" w:hAnsiTheme="minorHAnsi" w:cstheme="minorHAnsi"/>
                <w:b/>
                <w:sz w:val="20"/>
              </w:rPr>
              <w:t>ΝΑΙ</w:t>
            </w:r>
          </w:p>
        </w:tc>
        <w:tc>
          <w:tcPr>
            <w:tcW w:w="2268" w:type="dxa"/>
          </w:tcPr>
          <w:p w14:paraId="6517834F" w14:textId="77777777" w:rsidR="00032C72" w:rsidRPr="00032C72" w:rsidRDefault="00032C72" w:rsidP="00032C72">
            <w:pPr>
              <w:tabs>
                <w:tab w:val="left" w:pos="720"/>
                <w:tab w:val="left" w:pos="1440"/>
              </w:tabs>
              <w:suppressAutoHyphens w:val="0"/>
              <w:spacing w:after="207" w:line="360" w:lineRule="auto"/>
              <w:ind w:left="360"/>
              <w:jc w:val="both"/>
              <w:rPr>
                <w:rFonts w:asciiTheme="minorHAnsi" w:eastAsia="Arial" w:hAnsiTheme="minorHAnsi" w:cstheme="minorHAnsi"/>
                <w:color w:val="000000"/>
                <w:sz w:val="20"/>
                <w:lang w:eastAsia="en-US"/>
              </w:rPr>
            </w:pPr>
          </w:p>
        </w:tc>
        <w:tc>
          <w:tcPr>
            <w:tcW w:w="1412" w:type="dxa"/>
          </w:tcPr>
          <w:p w14:paraId="52154FB4" w14:textId="77777777" w:rsidR="00032C72" w:rsidRPr="00032C72" w:rsidRDefault="00032C72" w:rsidP="00032C72">
            <w:pPr>
              <w:tabs>
                <w:tab w:val="left" w:pos="720"/>
                <w:tab w:val="left" w:pos="1440"/>
              </w:tabs>
              <w:suppressAutoHyphens w:val="0"/>
              <w:spacing w:after="207" w:line="360" w:lineRule="auto"/>
              <w:ind w:left="360"/>
              <w:jc w:val="both"/>
              <w:rPr>
                <w:rFonts w:asciiTheme="minorHAnsi" w:eastAsia="Arial" w:hAnsiTheme="minorHAnsi" w:cstheme="minorHAnsi"/>
                <w:color w:val="000000"/>
                <w:sz w:val="20"/>
                <w:lang w:eastAsia="en-US"/>
              </w:rPr>
            </w:pPr>
          </w:p>
        </w:tc>
      </w:tr>
      <w:tr w:rsidR="00032C72" w:rsidRPr="00032C72" w14:paraId="1B1B3119" w14:textId="169F9CB6" w:rsidTr="00032C72">
        <w:tc>
          <w:tcPr>
            <w:tcW w:w="704" w:type="dxa"/>
          </w:tcPr>
          <w:p w14:paraId="256BA39E" w14:textId="77777777" w:rsidR="00032C72" w:rsidRPr="00032C72" w:rsidRDefault="00032C72" w:rsidP="00032C72">
            <w:pPr>
              <w:tabs>
                <w:tab w:val="left" w:pos="720"/>
                <w:tab w:val="left" w:pos="1440"/>
              </w:tabs>
              <w:suppressAutoHyphens w:val="0"/>
              <w:spacing w:after="207" w:line="360" w:lineRule="auto"/>
              <w:ind w:left="360"/>
              <w:jc w:val="both"/>
              <w:rPr>
                <w:rFonts w:asciiTheme="minorHAnsi" w:eastAsia="Arial" w:hAnsiTheme="minorHAnsi" w:cstheme="minorHAnsi"/>
                <w:color w:val="000000"/>
                <w:sz w:val="20"/>
                <w:lang w:eastAsia="en-US"/>
              </w:rPr>
            </w:pPr>
          </w:p>
        </w:tc>
        <w:tc>
          <w:tcPr>
            <w:tcW w:w="4825" w:type="dxa"/>
          </w:tcPr>
          <w:p w14:paraId="458504EF" w14:textId="4978413D" w:rsidR="00032C72" w:rsidRPr="00032C72" w:rsidRDefault="00032C72" w:rsidP="00032C72">
            <w:pPr>
              <w:tabs>
                <w:tab w:val="left" w:pos="720"/>
                <w:tab w:val="left" w:pos="1440"/>
              </w:tabs>
              <w:suppressAutoHyphens w:val="0"/>
              <w:spacing w:after="207" w:line="360" w:lineRule="auto"/>
              <w:ind w:left="360"/>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Αποστολή στα αρμόδια στελέχη των αντίστοιχων διευθύνσεων. Παροχή επεξηγηματικών πληροφοριών και καταγραφή των σχολίων τους και ενδεχόμενων προτάσεων από την πλευρά τους.</w:t>
            </w:r>
          </w:p>
        </w:tc>
        <w:tc>
          <w:tcPr>
            <w:tcW w:w="1134" w:type="dxa"/>
          </w:tcPr>
          <w:p w14:paraId="044BB050" w14:textId="4979106D" w:rsidR="00032C72" w:rsidRPr="00032C72" w:rsidRDefault="00032C72" w:rsidP="00032C72">
            <w:pPr>
              <w:tabs>
                <w:tab w:val="left" w:pos="720"/>
                <w:tab w:val="left" w:pos="1440"/>
              </w:tabs>
              <w:suppressAutoHyphens w:val="0"/>
              <w:spacing w:after="207" w:line="360" w:lineRule="auto"/>
              <w:ind w:left="360"/>
              <w:jc w:val="center"/>
              <w:rPr>
                <w:rFonts w:asciiTheme="minorHAnsi" w:eastAsia="Arial" w:hAnsiTheme="minorHAnsi" w:cstheme="minorHAnsi"/>
                <w:color w:val="000000"/>
                <w:sz w:val="20"/>
                <w:lang w:eastAsia="en-US"/>
              </w:rPr>
            </w:pPr>
            <w:r w:rsidRPr="00032C72">
              <w:rPr>
                <w:rFonts w:asciiTheme="minorHAnsi" w:hAnsiTheme="minorHAnsi" w:cstheme="minorHAnsi"/>
                <w:b/>
                <w:sz w:val="20"/>
              </w:rPr>
              <w:t>ΝΑΙ</w:t>
            </w:r>
          </w:p>
        </w:tc>
        <w:tc>
          <w:tcPr>
            <w:tcW w:w="2268" w:type="dxa"/>
          </w:tcPr>
          <w:p w14:paraId="66B79765" w14:textId="77777777" w:rsidR="00032C72" w:rsidRPr="00032C72" w:rsidRDefault="00032C72" w:rsidP="00032C72">
            <w:pPr>
              <w:tabs>
                <w:tab w:val="left" w:pos="720"/>
                <w:tab w:val="left" w:pos="1440"/>
              </w:tabs>
              <w:suppressAutoHyphens w:val="0"/>
              <w:spacing w:after="207" w:line="360" w:lineRule="auto"/>
              <w:ind w:left="360"/>
              <w:jc w:val="both"/>
              <w:rPr>
                <w:rFonts w:asciiTheme="minorHAnsi" w:eastAsia="Arial" w:hAnsiTheme="minorHAnsi" w:cstheme="minorHAnsi"/>
                <w:color w:val="000000"/>
                <w:sz w:val="20"/>
                <w:lang w:eastAsia="en-US"/>
              </w:rPr>
            </w:pPr>
          </w:p>
        </w:tc>
        <w:tc>
          <w:tcPr>
            <w:tcW w:w="1412" w:type="dxa"/>
          </w:tcPr>
          <w:p w14:paraId="2C37EF95" w14:textId="77777777" w:rsidR="00032C72" w:rsidRPr="00032C72" w:rsidRDefault="00032C72" w:rsidP="00032C72">
            <w:pPr>
              <w:tabs>
                <w:tab w:val="left" w:pos="720"/>
                <w:tab w:val="left" w:pos="1440"/>
              </w:tabs>
              <w:suppressAutoHyphens w:val="0"/>
              <w:spacing w:after="207" w:line="360" w:lineRule="auto"/>
              <w:ind w:left="360"/>
              <w:jc w:val="both"/>
              <w:rPr>
                <w:rFonts w:asciiTheme="minorHAnsi" w:eastAsia="Arial" w:hAnsiTheme="minorHAnsi" w:cstheme="minorHAnsi"/>
                <w:color w:val="000000"/>
                <w:sz w:val="20"/>
                <w:lang w:eastAsia="en-US"/>
              </w:rPr>
            </w:pPr>
          </w:p>
        </w:tc>
      </w:tr>
      <w:tr w:rsidR="00032C72" w:rsidRPr="00032C72" w14:paraId="4E42E374" w14:textId="78EF0490" w:rsidTr="00032C72">
        <w:tc>
          <w:tcPr>
            <w:tcW w:w="704" w:type="dxa"/>
          </w:tcPr>
          <w:p w14:paraId="5761D14D" w14:textId="113AA69B" w:rsidR="00032C72" w:rsidRPr="00032C72" w:rsidRDefault="00032C72" w:rsidP="00032C72">
            <w:pPr>
              <w:tabs>
                <w:tab w:val="left" w:pos="720"/>
                <w:tab w:val="left" w:pos="1440"/>
              </w:tabs>
              <w:suppressAutoHyphens w:val="0"/>
              <w:spacing w:after="207" w:line="360" w:lineRule="auto"/>
              <w:ind w:left="360"/>
              <w:jc w:val="both"/>
              <w:rPr>
                <w:rFonts w:asciiTheme="minorHAnsi" w:eastAsia="Arial" w:hAnsiTheme="minorHAnsi" w:cstheme="minorHAnsi"/>
                <w:color w:val="000000"/>
                <w:sz w:val="20"/>
                <w:lang w:eastAsia="en-US"/>
              </w:rPr>
            </w:pPr>
            <w:r w:rsidRPr="00032C72">
              <w:rPr>
                <w:rFonts w:asciiTheme="minorHAnsi" w:hAnsiTheme="minorHAnsi" w:cstheme="minorHAnsi"/>
                <w:sz w:val="20"/>
              </w:rPr>
              <w:t>3</w:t>
            </w:r>
          </w:p>
        </w:tc>
        <w:tc>
          <w:tcPr>
            <w:tcW w:w="4825" w:type="dxa"/>
          </w:tcPr>
          <w:p w14:paraId="7D37519D" w14:textId="2D70B1CD" w:rsidR="00032C72" w:rsidRPr="00032C72" w:rsidRDefault="00032C72" w:rsidP="00032C72">
            <w:pPr>
              <w:tabs>
                <w:tab w:val="left" w:pos="720"/>
                <w:tab w:val="left" w:pos="1440"/>
              </w:tabs>
              <w:suppressAutoHyphens w:val="0"/>
              <w:spacing w:after="207" w:line="360" w:lineRule="auto"/>
              <w:ind w:left="360"/>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Καταγραφή τυχόν τροποποιήσεων στα προσχέδια των διαδικασιών που θα προκύψουν από το προηγούμενο βήμα.</w:t>
            </w:r>
          </w:p>
        </w:tc>
        <w:tc>
          <w:tcPr>
            <w:tcW w:w="1134" w:type="dxa"/>
          </w:tcPr>
          <w:p w14:paraId="048EF590" w14:textId="4477FBFD" w:rsidR="00032C72" w:rsidRPr="00032C72" w:rsidRDefault="00032C72" w:rsidP="00032C72">
            <w:pPr>
              <w:tabs>
                <w:tab w:val="left" w:pos="720"/>
                <w:tab w:val="left" w:pos="1440"/>
              </w:tabs>
              <w:suppressAutoHyphens w:val="0"/>
              <w:spacing w:after="207" w:line="360" w:lineRule="auto"/>
              <w:ind w:left="360"/>
              <w:jc w:val="center"/>
              <w:rPr>
                <w:rFonts w:asciiTheme="minorHAnsi" w:eastAsia="Arial" w:hAnsiTheme="minorHAnsi" w:cstheme="minorHAnsi"/>
                <w:color w:val="000000"/>
                <w:sz w:val="20"/>
                <w:lang w:eastAsia="en-US"/>
              </w:rPr>
            </w:pPr>
            <w:r w:rsidRPr="00032C72">
              <w:rPr>
                <w:rFonts w:asciiTheme="minorHAnsi" w:hAnsiTheme="minorHAnsi" w:cstheme="minorHAnsi"/>
                <w:b/>
                <w:sz w:val="20"/>
              </w:rPr>
              <w:t>ΝΑΙ</w:t>
            </w:r>
          </w:p>
        </w:tc>
        <w:tc>
          <w:tcPr>
            <w:tcW w:w="2268" w:type="dxa"/>
          </w:tcPr>
          <w:p w14:paraId="7B6F427E" w14:textId="77777777" w:rsidR="00032C72" w:rsidRPr="00032C72" w:rsidRDefault="00032C72" w:rsidP="00032C72">
            <w:pPr>
              <w:tabs>
                <w:tab w:val="left" w:pos="720"/>
                <w:tab w:val="left" w:pos="1440"/>
              </w:tabs>
              <w:suppressAutoHyphens w:val="0"/>
              <w:spacing w:after="207" w:line="360" w:lineRule="auto"/>
              <w:ind w:left="360"/>
              <w:jc w:val="both"/>
              <w:rPr>
                <w:rFonts w:asciiTheme="minorHAnsi" w:eastAsia="Arial" w:hAnsiTheme="minorHAnsi" w:cstheme="minorHAnsi"/>
                <w:color w:val="000000"/>
                <w:sz w:val="20"/>
                <w:lang w:eastAsia="en-US"/>
              </w:rPr>
            </w:pPr>
          </w:p>
        </w:tc>
        <w:tc>
          <w:tcPr>
            <w:tcW w:w="1412" w:type="dxa"/>
          </w:tcPr>
          <w:p w14:paraId="7656C9EA" w14:textId="77777777" w:rsidR="00032C72" w:rsidRPr="00032C72" w:rsidRDefault="00032C72" w:rsidP="00032C72">
            <w:pPr>
              <w:tabs>
                <w:tab w:val="left" w:pos="720"/>
                <w:tab w:val="left" w:pos="1440"/>
              </w:tabs>
              <w:suppressAutoHyphens w:val="0"/>
              <w:spacing w:after="207" w:line="360" w:lineRule="auto"/>
              <w:ind w:left="360"/>
              <w:jc w:val="both"/>
              <w:rPr>
                <w:rFonts w:asciiTheme="minorHAnsi" w:eastAsia="Arial" w:hAnsiTheme="minorHAnsi" w:cstheme="minorHAnsi"/>
                <w:color w:val="000000"/>
                <w:sz w:val="20"/>
                <w:lang w:eastAsia="en-US"/>
              </w:rPr>
            </w:pPr>
          </w:p>
        </w:tc>
      </w:tr>
      <w:tr w:rsidR="00032C72" w:rsidRPr="00032C72" w14:paraId="23A09222" w14:textId="7A8D16CE" w:rsidTr="00032C72">
        <w:tc>
          <w:tcPr>
            <w:tcW w:w="704" w:type="dxa"/>
          </w:tcPr>
          <w:p w14:paraId="52CB9922" w14:textId="77777777" w:rsidR="00032C72" w:rsidRPr="00032C72" w:rsidRDefault="00032C72" w:rsidP="00032C72">
            <w:pPr>
              <w:tabs>
                <w:tab w:val="left" w:pos="720"/>
                <w:tab w:val="left" w:pos="1440"/>
              </w:tabs>
              <w:suppressAutoHyphens w:val="0"/>
              <w:spacing w:after="207" w:line="360" w:lineRule="auto"/>
              <w:ind w:left="360"/>
              <w:jc w:val="both"/>
              <w:rPr>
                <w:rFonts w:asciiTheme="minorHAnsi" w:eastAsia="Arial" w:hAnsiTheme="minorHAnsi" w:cstheme="minorHAnsi"/>
                <w:color w:val="000000"/>
                <w:sz w:val="20"/>
                <w:lang w:eastAsia="en-US"/>
              </w:rPr>
            </w:pPr>
          </w:p>
        </w:tc>
        <w:tc>
          <w:tcPr>
            <w:tcW w:w="4825" w:type="dxa"/>
          </w:tcPr>
          <w:p w14:paraId="771CB6DF" w14:textId="5EA749EB" w:rsidR="00032C72" w:rsidRPr="00032C72" w:rsidRDefault="00032C72" w:rsidP="00032C72">
            <w:pPr>
              <w:tabs>
                <w:tab w:val="left" w:pos="720"/>
                <w:tab w:val="left" w:pos="1440"/>
              </w:tabs>
              <w:suppressAutoHyphens w:val="0"/>
              <w:spacing w:after="207" w:line="360" w:lineRule="auto"/>
              <w:ind w:left="360"/>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Εκπόνηση προτάσεων εισαγωγής δικλείδων ασφαλείας ανά διαδικασία που εμπεριέχει δημοσιονομικό κίνδυνο.</w:t>
            </w:r>
          </w:p>
        </w:tc>
        <w:tc>
          <w:tcPr>
            <w:tcW w:w="1134" w:type="dxa"/>
          </w:tcPr>
          <w:p w14:paraId="11B0E655" w14:textId="4A0B034F" w:rsidR="00032C72" w:rsidRPr="00032C72" w:rsidRDefault="00032C72" w:rsidP="00032C72">
            <w:pPr>
              <w:tabs>
                <w:tab w:val="left" w:pos="720"/>
                <w:tab w:val="left" w:pos="1440"/>
              </w:tabs>
              <w:suppressAutoHyphens w:val="0"/>
              <w:spacing w:after="207" w:line="360" w:lineRule="auto"/>
              <w:ind w:left="360"/>
              <w:jc w:val="center"/>
              <w:rPr>
                <w:rFonts w:asciiTheme="minorHAnsi" w:eastAsia="Arial" w:hAnsiTheme="minorHAnsi" w:cstheme="minorHAnsi"/>
                <w:color w:val="000000"/>
                <w:sz w:val="20"/>
                <w:lang w:eastAsia="en-US"/>
              </w:rPr>
            </w:pPr>
            <w:r w:rsidRPr="00032C72">
              <w:rPr>
                <w:rFonts w:asciiTheme="minorHAnsi" w:hAnsiTheme="minorHAnsi" w:cstheme="minorHAnsi"/>
                <w:b/>
                <w:sz w:val="20"/>
              </w:rPr>
              <w:t>ΝΑΙ</w:t>
            </w:r>
          </w:p>
        </w:tc>
        <w:tc>
          <w:tcPr>
            <w:tcW w:w="2268" w:type="dxa"/>
          </w:tcPr>
          <w:p w14:paraId="4A810A58" w14:textId="77777777" w:rsidR="00032C72" w:rsidRPr="00032C72" w:rsidRDefault="00032C72" w:rsidP="00032C72">
            <w:pPr>
              <w:tabs>
                <w:tab w:val="left" w:pos="720"/>
                <w:tab w:val="left" w:pos="1440"/>
              </w:tabs>
              <w:suppressAutoHyphens w:val="0"/>
              <w:spacing w:after="207" w:line="360" w:lineRule="auto"/>
              <w:ind w:left="360"/>
              <w:jc w:val="both"/>
              <w:rPr>
                <w:rFonts w:asciiTheme="minorHAnsi" w:eastAsia="Arial" w:hAnsiTheme="minorHAnsi" w:cstheme="minorHAnsi"/>
                <w:color w:val="000000"/>
                <w:sz w:val="20"/>
                <w:lang w:eastAsia="en-US"/>
              </w:rPr>
            </w:pPr>
          </w:p>
        </w:tc>
        <w:tc>
          <w:tcPr>
            <w:tcW w:w="1412" w:type="dxa"/>
          </w:tcPr>
          <w:p w14:paraId="5376A60A" w14:textId="77777777" w:rsidR="00032C72" w:rsidRPr="00032C72" w:rsidRDefault="00032C72" w:rsidP="00032C72">
            <w:pPr>
              <w:tabs>
                <w:tab w:val="left" w:pos="720"/>
                <w:tab w:val="left" w:pos="1440"/>
              </w:tabs>
              <w:suppressAutoHyphens w:val="0"/>
              <w:spacing w:after="207" w:line="360" w:lineRule="auto"/>
              <w:ind w:left="360"/>
              <w:jc w:val="both"/>
              <w:rPr>
                <w:rFonts w:asciiTheme="minorHAnsi" w:eastAsia="Arial" w:hAnsiTheme="minorHAnsi" w:cstheme="minorHAnsi"/>
                <w:color w:val="000000"/>
                <w:sz w:val="20"/>
                <w:lang w:eastAsia="en-US"/>
              </w:rPr>
            </w:pPr>
          </w:p>
        </w:tc>
      </w:tr>
      <w:tr w:rsidR="00032C72" w:rsidRPr="00032C72" w14:paraId="09F7DCCB" w14:textId="09CC9FD5" w:rsidTr="00032C72">
        <w:tc>
          <w:tcPr>
            <w:tcW w:w="704" w:type="dxa"/>
          </w:tcPr>
          <w:p w14:paraId="12977D03" w14:textId="77777777" w:rsidR="00032C72" w:rsidRPr="00032C72" w:rsidRDefault="00032C72" w:rsidP="00032C72">
            <w:pPr>
              <w:tabs>
                <w:tab w:val="left" w:pos="720"/>
                <w:tab w:val="left" w:pos="1440"/>
              </w:tabs>
              <w:suppressAutoHyphens w:val="0"/>
              <w:spacing w:after="207" w:line="360" w:lineRule="auto"/>
              <w:ind w:left="360"/>
              <w:jc w:val="both"/>
              <w:rPr>
                <w:rFonts w:asciiTheme="minorHAnsi" w:eastAsia="Arial" w:hAnsiTheme="minorHAnsi" w:cstheme="minorHAnsi"/>
                <w:color w:val="000000"/>
                <w:sz w:val="20"/>
                <w:lang w:eastAsia="en-US"/>
              </w:rPr>
            </w:pPr>
          </w:p>
        </w:tc>
        <w:tc>
          <w:tcPr>
            <w:tcW w:w="4825" w:type="dxa"/>
          </w:tcPr>
          <w:p w14:paraId="6212E569" w14:textId="67BE823E" w:rsidR="00032C72" w:rsidRPr="00032C72" w:rsidRDefault="00032C72" w:rsidP="00032C72">
            <w:pPr>
              <w:tabs>
                <w:tab w:val="left" w:pos="720"/>
                <w:tab w:val="left" w:pos="1440"/>
              </w:tabs>
              <w:suppressAutoHyphens w:val="0"/>
              <w:spacing w:after="207" w:line="360" w:lineRule="auto"/>
              <w:ind w:left="360"/>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Αποστολή στα αρμόδια στελέχη των αντίστοιχων διευθύνσεων. Παροχή επεξηγηματικών πληροφοριών και καταγραφή των σχολίων τους και ενδεχόμενων προτάσεων από την πλευρά τους.</w:t>
            </w:r>
          </w:p>
        </w:tc>
        <w:tc>
          <w:tcPr>
            <w:tcW w:w="1134" w:type="dxa"/>
          </w:tcPr>
          <w:p w14:paraId="0A1C6BD3" w14:textId="238AC4D8" w:rsidR="00032C72" w:rsidRPr="00032C72" w:rsidRDefault="00032C72" w:rsidP="00032C72">
            <w:pPr>
              <w:tabs>
                <w:tab w:val="left" w:pos="720"/>
                <w:tab w:val="left" w:pos="1440"/>
              </w:tabs>
              <w:suppressAutoHyphens w:val="0"/>
              <w:spacing w:after="207" w:line="360" w:lineRule="auto"/>
              <w:ind w:left="360"/>
              <w:jc w:val="center"/>
              <w:rPr>
                <w:rFonts w:asciiTheme="minorHAnsi" w:eastAsia="Arial" w:hAnsiTheme="minorHAnsi" w:cstheme="minorHAnsi"/>
                <w:color w:val="000000"/>
                <w:sz w:val="20"/>
                <w:lang w:eastAsia="en-US"/>
              </w:rPr>
            </w:pPr>
            <w:r w:rsidRPr="00032C72">
              <w:rPr>
                <w:rFonts w:asciiTheme="minorHAnsi" w:hAnsiTheme="minorHAnsi" w:cstheme="minorHAnsi"/>
                <w:b/>
                <w:sz w:val="20"/>
              </w:rPr>
              <w:t>ΝΑΙ</w:t>
            </w:r>
          </w:p>
        </w:tc>
        <w:tc>
          <w:tcPr>
            <w:tcW w:w="2268" w:type="dxa"/>
          </w:tcPr>
          <w:p w14:paraId="7F612F07" w14:textId="77777777" w:rsidR="00032C72" w:rsidRPr="00032C72" w:rsidRDefault="00032C72" w:rsidP="00032C72">
            <w:pPr>
              <w:tabs>
                <w:tab w:val="left" w:pos="720"/>
                <w:tab w:val="left" w:pos="1440"/>
              </w:tabs>
              <w:suppressAutoHyphens w:val="0"/>
              <w:spacing w:after="207" w:line="360" w:lineRule="auto"/>
              <w:ind w:left="360"/>
              <w:jc w:val="both"/>
              <w:rPr>
                <w:rFonts w:asciiTheme="minorHAnsi" w:eastAsia="Arial" w:hAnsiTheme="minorHAnsi" w:cstheme="minorHAnsi"/>
                <w:color w:val="000000"/>
                <w:sz w:val="20"/>
                <w:lang w:eastAsia="en-US"/>
              </w:rPr>
            </w:pPr>
          </w:p>
        </w:tc>
        <w:tc>
          <w:tcPr>
            <w:tcW w:w="1412" w:type="dxa"/>
          </w:tcPr>
          <w:p w14:paraId="4E561448" w14:textId="77777777" w:rsidR="00032C72" w:rsidRPr="00032C72" w:rsidRDefault="00032C72" w:rsidP="00032C72">
            <w:pPr>
              <w:tabs>
                <w:tab w:val="left" w:pos="720"/>
                <w:tab w:val="left" w:pos="1440"/>
              </w:tabs>
              <w:suppressAutoHyphens w:val="0"/>
              <w:spacing w:after="207" w:line="360" w:lineRule="auto"/>
              <w:ind w:left="360"/>
              <w:jc w:val="both"/>
              <w:rPr>
                <w:rFonts w:asciiTheme="minorHAnsi" w:eastAsia="Arial" w:hAnsiTheme="minorHAnsi" w:cstheme="minorHAnsi"/>
                <w:color w:val="000000"/>
                <w:sz w:val="20"/>
                <w:lang w:eastAsia="en-US"/>
              </w:rPr>
            </w:pPr>
          </w:p>
        </w:tc>
      </w:tr>
      <w:tr w:rsidR="00032C72" w:rsidRPr="00032C72" w14:paraId="535632EA" w14:textId="5754E7FF" w:rsidTr="00032C72">
        <w:tc>
          <w:tcPr>
            <w:tcW w:w="704" w:type="dxa"/>
          </w:tcPr>
          <w:p w14:paraId="163A7A2D" w14:textId="77777777" w:rsidR="00032C72" w:rsidRPr="00032C72" w:rsidRDefault="00032C72" w:rsidP="00032C72">
            <w:pPr>
              <w:tabs>
                <w:tab w:val="left" w:pos="720"/>
                <w:tab w:val="left" w:pos="1440"/>
              </w:tabs>
              <w:suppressAutoHyphens w:val="0"/>
              <w:spacing w:after="207" w:line="360" w:lineRule="auto"/>
              <w:ind w:left="360"/>
              <w:jc w:val="both"/>
              <w:rPr>
                <w:rFonts w:asciiTheme="minorHAnsi" w:eastAsia="Arial" w:hAnsiTheme="minorHAnsi" w:cstheme="minorHAnsi"/>
                <w:color w:val="000000"/>
                <w:sz w:val="20"/>
                <w:lang w:eastAsia="en-US"/>
              </w:rPr>
            </w:pPr>
          </w:p>
        </w:tc>
        <w:tc>
          <w:tcPr>
            <w:tcW w:w="4825" w:type="dxa"/>
          </w:tcPr>
          <w:p w14:paraId="04DDFD97" w14:textId="58A39290" w:rsidR="00032C72" w:rsidRPr="00032C72" w:rsidRDefault="00032C72" w:rsidP="00032C72">
            <w:pPr>
              <w:tabs>
                <w:tab w:val="left" w:pos="720"/>
                <w:tab w:val="left" w:pos="1440"/>
              </w:tabs>
              <w:suppressAutoHyphens w:val="0"/>
              <w:spacing w:after="207" w:line="360" w:lineRule="auto"/>
              <w:ind w:left="360"/>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 xml:space="preserve">Εκπόνηση τελικού προσχεδίου και αποστολή τους στη Διοίκηση για έγκριση. </w:t>
            </w:r>
          </w:p>
        </w:tc>
        <w:tc>
          <w:tcPr>
            <w:tcW w:w="1134" w:type="dxa"/>
          </w:tcPr>
          <w:p w14:paraId="6F54F34E" w14:textId="1DAE4F76" w:rsidR="00032C72" w:rsidRPr="00032C72" w:rsidRDefault="00032C72" w:rsidP="00032C72">
            <w:pPr>
              <w:tabs>
                <w:tab w:val="left" w:pos="720"/>
                <w:tab w:val="left" w:pos="1440"/>
              </w:tabs>
              <w:suppressAutoHyphens w:val="0"/>
              <w:spacing w:after="207" w:line="360" w:lineRule="auto"/>
              <w:ind w:left="360"/>
              <w:jc w:val="center"/>
              <w:rPr>
                <w:rFonts w:asciiTheme="minorHAnsi" w:eastAsia="Arial" w:hAnsiTheme="minorHAnsi" w:cstheme="minorHAnsi"/>
                <w:color w:val="000000"/>
                <w:sz w:val="20"/>
                <w:lang w:eastAsia="en-US"/>
              </w:rPr>
            </w:pPr>
            <w:r w:rsidRPr="00032C72">
              <w:rPr>
                <w:rFonts w:asciiTheme="minorHAnsi" w:hAnsiTheme="minorHAnsi" w:cstheme="minorHAnsi"/>
                <w:b/>
                <w:sz w:val="20"/>
              </w:rPr>
              <w:t>ΝΑΙ</w:t>
            </w:r>
          </w:p>
        </w:tc>
        <w:tc>
          <w:tcPr>
            <w:tcW w:w="2268" w:type="dxa"/>
          </w:tcPr>
          <w:p w14:paraId="2906F717" w14:textId="77777777" w:rsidR="00032C72" w:rsidRPr="00032C72" w:rsidRDefault="00032C72" w:rsidP="00032C72">
            <w:pPr>
              <w:tabs>
                <w:tab w:val="left" w:pos="720"/>
                <w:tab w:val="left" w:pos="1440"/>
              </w:tabs>
              <w:suppressAutoHyphens w:val="0"/>
              <w:spacing w:after="207" w:line="360" w:lineRule="auto"/>
              <w:ind w:left="360"/>
              <w:jc w:val="both"/>
              <w:rPr>
                <w:rFonts w:asciiTheme="minorHAnsi" w:eastAsia="Arial" w:hAnsiTheme="minorHAnsi" w:cstheme="minorHAnsi"/>
                <w:color w:val="000000"/>
                <w:sz w:val="20"/>
                <w:lang w:eastAsia="en-US"/>
              </w:rPr>
            </w:pPr>
          </w:p>
        </w:tc>
        <w:tc>
          <w:tcPr>
            <w:tcW w:w="1412" w:type="dxa"/>
          </w:tcPr>
          <w:p w14:paraId="0B41FBA9" w14:textId="77777777" w:rsidR="00032C72" w:rsidRPr="00032C72" w:rsidRDefault="00032C72" w:rsidP="00032C72">
            <w:pPr>
              <w:tabs>
                <w:tab w:val="left" w:pos="720"/>
                <w:tab w:val="left" w:pos="1440"/>
              </w:tabs>
              <w:suppressAutoHyphens w:val="0"/>
              <w:spacing w:after="207" w:line="360" w:lineRule="auto"/>
              <w:ind w:left="360"/>
              <w:jc w:val="both"/>
              <w:rPr>
                <w:rFonts w:asciiTheme="minorHAnsi" w:eastAsia="Arial" w:hAnsiTheme="minorHAnsi" w:cstheme="minorHAnsi"/>
                <w:color w:val="000000"/>
                <w:sz w:val="20"/>
                <w:lang w:eastAsia="en-US"/>
              </w:rPr>
            </w:pPr>
          </w:p>
        </w:tc>
      </w:tr>
      <w:tr w:rsidR="00032C72" w:rsidRPr="00032C72" w14:paraId="7B01F6CF" w14:textId="7D602EC0" w:rsidTr="00032C72">
        <w:tc>
          <w:tcPr>
            <w:tcW w:w="704" w:type="dxa"/>
          </w:tcPr>
          <w:p w14:paraId="7DF7D98A" w14:textId="77777777" w:rsidR="00032C72" w:rsidRPr="00032C72" w:rsidRDefault="00032C72" w:rsidP="00032C72">
            <w:pPr>
              <w:tabs>
                <w:tab w:val="left" w:pos="720"/>
                <w:tab w:val="left" w:pos="1440"/>
              </w:tabs>
              <w:suppressAutoHyphens w:val="0"/>
              <w:spacing w:after="207" w:line="360" w:lineRule="auto"/>
              <w:ind w:left="360"/>
              <w:jc w:val="both"/>
              <w:rPr>
                <w:rFonts w:asciiTheme="minorHAnsi" w:eastAsia="Arial" w:hAnsiTheme="minorHAnsi" w:cstheme="minorHAnsi"/>
                <w:color w:val="000000"/>
                <w:sz w:val="20"/>
                <w:lang w:eastAsia="en-US"/>
              </w:rPr>
            </w:pPr>
          </w:p>
        </w:tc>
        <w:tc>
          <w:tcPr>
            <w:tcW w:w="4825" w:type="dxa"/>
          </w:tcPr>
          <w:p w14:paraId="2CEC2987" w14:textId="5C6DDE59" w:rsidR="00032C72" w:rsidRPr="00032C72" w:rsidRDefault="00032C72" w:rsidP="00032C72">
            <w:pPr>
              <w:tabs>
                <w:tab w:val="left" w:pos="720"/>
                <w:tab w:val="left" w:pos="1440"/>
              </w:tabs>
              <w:suppressAutoHyphens w:val="0"/>
              <w:spacing w:after="207" w:line="360" w:lineRule="auto"/>
              <w:ind w:left="360"/>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Καταγραφή τυχόν τροποποιήσεων στα τελικά προσχέδια των διαδικασιών που θα προκύψουν από το προηγούμενο βήμα.</w:t>
            </w:r>
          </w:p>
        </w:tc>
        <w:tc>
          <w:tcPr>
            <w:tcW w:w="1134" w:type="dxa"/>
          </w:tcPr>
          <w:p w14:paraId="6DEE69F8" w14:textId="432B3629" w:rsidR="00032C72" w:rsidRPr="00032C72" w:rsidRDefault="00032C72" w:rsidP="00032C72">
            <w:pPr>
              <w:tabs>
                <w:tab w:val="left" w:pos="720"/>
                <w:tab w:val="left" w:pos="1440"/>
              </w:tabs>
              <w:suppressAutoHyphens w:val="0"/>
              <w:spacing w:after="207" w:line="360" w:lineRule="auto"/>
              <w:ind w:left="360"/>
              <w:jc w:val="center"/>
              <w:rPr>
                <w:rFonts w:asciiTheme="minorHAnsi" w:eastAsia="Arial" w:hAnsiTheme="minorHAnsi" w:cstheme="minorHAnsi"/>
                <w:color w:val="000000"/>
                <w:sz w:val="20"/>
                <w:lang w:eastAsia="en-US"/>
              </w:rPr>
            </w:pPr>
            <w:r w:rsidRPr="00032C72">
              <w:rPr>
                <w:rFonts w:asciiTheme="minorHAnsi" w:hAnsiTheme="minorHAnsi" w:cstheme="minorHAnsi"/>
                <w:b/>
                <w:sz w:val="20"/>
              </w:rPr>
              <w:t>ΝΑΙ</w:t>
            </w:r>
          </w:p>
        </w:tc>
        <w:tc>
          <w:tcPr>
            <w:tcW w:w="2268" w:type="dxa"/>
          </w:tcPr>
          <w:p w14:paraId="6E64306C" w14:textId="77777777" w:rsidR="00032C72" w:rsidRPr="00032C72" w:rsidRDefault="00032C72" w:rsidP="00032C72">
            <w:pPr>
              <w:tabs>
                <w:tab w:val="left" w:pos="720"/>
                <w:tab w:val="left" w:pos="1440"/>
              </w:tabs>
              <w:suppressAutoHyphens w:val="0"/>
              <w:spacing w:after="207" w:line="360" w:lineRule="auto"/>
              <w:ind w:left="360"/>
              <w:jc w:val="both"/>
              <w:rPr>
                <w:rFonts w:asciiTheme="minorHAnsi" w:eastAsia="Arial" w:hAnsiTheme="minorHAnsi" w:cstheme="minorHAnsi"/>
                <w:color w:val="000000"/>
                <w:sz w:val="20"/>
                <w:lang w:eastAsia="en-US"/>
              </w:rPr>
            </w:pPr>
          </w:p>
        </w:tc>
        <w:tc>
          <w:tcPr>
            <w:tcW w:w="1412" w:type="dxa"/>
          </w:tcPr>
          <w:p w14:paraId="14A29DA4" w14:textId="77777777" w:rsidR="00032C72" w:rsidRPr="00032C72" w:rsidRDefault="00032C72" w:rsidP="00032C72">
            <w:pPr>
              <w:tabs>
                <w:tab w:val="left" w:pos="720"/>
                <w:tab w:val="left" w:pos="1440"/>
              </w:tabs>
              <w:suppressAutoHyphens w:val="0"/>
              <w:spacing w:after="207" w:line="360" w:lineRule="auto"/>
              <w:ind w:left="360"/>
              <w:jc w:val="both"/>
              <w:rPr>
                <w:rFonts w:asciiTheme="minorHAnsi" w:eastAsia="Arial" w:hAnsiTheme="minorHAnsi" w:cstheme="minorHAnsi"/>
                <w:color w:val="000000"/>
                <w:sz w:val="20"/>
                <w:lang w:eastAsia="en-US"/>
              </w:rPr>
            </w:pPr>
          </w:p>
        </w:tc>
      </w:tr>
      <w:tr w:rsidR="00032C72" w:rsidRPr="00032C72" w14:paraId="1034A3E1" w14:textId="3D86608A" w:rsidTr="00032C72">
        <w:tc>
          <w:tcPr>
            <w:tcW w:w="704" w:type="dxa"/>
          </w:tcPr>
          <w:p w14:paraId="3FBECE93" w14:textId="77777777" w:rsidR="00032C72" w:rsidRPr="00032C72" w:rsidRDefault="00032C72" w:rsidP="00032C72">
            <w:pPr>
              <w:tabs>
                <w:tab w:val="left" w:pos="720"/>
                <w:tab w:val="left" w:pos="1440"/>
              </w:tabs>
              <w:suppressAutoHyphens w:val="0"/>
              <w:spacing w:after="207" w:line="360" w:lineRule="auto"/>
              <w:ind w:left="360"/>
              <w:jc w:val="both"/>
              <w:rPr>
                <w:rFonts w:asciiTheme="minorHAnsi" w:eastAsia="Arial" w:hAnsiTheme="minorHAnsi" w:cstheme="minorHAnsi"/>
                <w:color w:val="000000"/>
                <w:sz w:val="20"/>
                <w:lang w:eastAsia="en-US"/>
              </w:rPr>
            </w:pPr>
          </w:p>
        </w:tc>
        <w:tc>
          <w:tcPr>
            <w:tcW w:w="4825" w:type="dxa"/>
          </w:tcPr>
          <w:p w14:paraId="15664A14" w14:textId="286181D7" w:rsidR="00032C72" w:rsidRPr="00032C72" w:rsidRDefault="00032C72" w:rsidP="00032C72">
            <w:pPr>
              <w:tabs>
                <w:tab w:val="left" w:pos="720"/>
                <w:tab w:val="left" w:pos="1440"/>
              </w:tabs>
              <w:suppressAutoHyphens w:val="0"/>
              <w:spacing w:after="207" w:line="360" w:lineRule="auto"/>
              <w:ind w:left="360"/>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Οριστικοποίηση και έγκριση από τη Διοίκηση.</w:t>
            </w:r>
          </w:p>
        </w:tc>
        <w:tc>
          <w:tcPr>
            <w:tcW w:w="1134" w:type="dxa"/>
          </w:tcPr>
          <w:p w14:paraId="67325E4E" w14:textId="5BCF8B43" w:rsidR="00032C72" w:rsidRPr="00032C72" w:rsidRDefault="00032C72" w:rsidP="00032C72">
            <w:pPr>
              <w:tabs>
                <w:tab w:val="left" w:pos="720"/>
                <w:tab w:val="left" w:pos="1440"/>
              </w:tabs>
              <w:suppressAutoHyphens w:val="0"/>
              <w:spacing w:after="207" w:line="360" w:lineRule="auto"/>
              <w:ind w:left="360"/>
              <w:jc w:val="center"/>
              <w:rPr>
                <w:rFonts w:asciiTheme="minorHAnsi" w:eastAsia="Arial" w:hAnsiTheme="minorHAnsi" w:cstheme="minorHAnsi"/>
                <w:color w:val="000000"/>
                <w:sz w:val="20"/>
                <w:lang w:eastAsia="en-US"/>
              </w:rPr>
            </w:pPr>
            <w:r w:rsidRPr="00032C72">
              <w:rPr>
                <w:rFonts w:asciiTheme="minorHAnsi" w:hAnsiTheme="minorHAnsi" w:cstheme="minorHAnsi"/>
                <w:b/>
                <w:sz w:val="20"/>
              </w:rPr>
              <w:t>ΝΑΙ</w:t>
            </w:r>
          </w:p>
        </w:tc>
        <w:tc>
          <w:tcPr>
            <w:tcW w:w="2268" w:type="dxa"/>
          </w:tcPr>
          <w:p w14:paraId="1258BDD1" w14:textId="77777777" w:rsidR="00032C72" w:rsidRPr="00032C72" w:rsidRDefault="00032C72" w:rsidP="00032C72">
            <w:pPr>
              <w:tabs>
                <w:tab w:val="left" w:pos="720"/>
                <w:tab w:val="left" w:pos="1440"/>
              </w:tabs>
              <w:suppressAutoHyphens w:val="0"/>
              <w:spacing w:after="207" w:line="360" w:lineRule="auto"/>
              <w:ind w:left="360"/>
              <w:jc w:val="both"/>
              <w:rPr>
                <w:rFonts w:asciiTheme="minorHAnsi" w:eastAsia="Arial" w:hAnsiTheme="minorHAnsi" w:cstheme="minorHAnsi"/>
                <w:color w:val="000000"/>
                <w:sz w:val="20"/>
                <w:lang w:eastAsia="en-US"/>
              </w:rPr>
            </w:pPr>
          </w:p>
        </w:tc>
        <w:tc>
          <w:tcPr>
            <w:tcW w:w="1412" w:type="dxa"/>
          </w:tcPr>
          <w:p w14:paraId="7176A87B" w14:textId="77777777" w:rsidR="00032C72" w:rsidRPr="00032C72" w:rsidRDefault="00032C72" w:rsidP="00032C72">
            <w:pPr>
              <w:tabs>
                <w:tab w:val="left" w:pos="720"/>
                <w:tab w:val="left" w:pos="1440"/>
              </w:tabs>
              <w:suppressAutoHyphens w:val="0"/>
              <w:spacing w:after="207" w:line="360" w:lineRule="auto"/>
              <w:ind w:left="360"/>
              <w:jc w:val="both"/>
              <w:rPr>
                <w:rFonts w:asciiTheme="minorHAnsi" w:eastAsia="Arial" w:hAnsiTheme="minorHAnsi" w:cstheme="minorHAnsi"/>
                <w:color w:val="000000"/>
                <w:sz w:val="20"/>
                <w:lang w:eastAsia="en-US"/>
              </w:rPr>
            </w:pPr>
          </w:p>
        </w:tc>
      </w:tr>
      <w:tr w:rsidR="00032C72" w:rsidRPr="00032C72" w14:paraId="04C4205B" w14:textId="5B5522D8" w:rsidTr="00032C72">
        <w:tc>
          <w:tcPr>
            <w:tcW w:w="704" w:type="dxa"/>
          </w:tcPr>
          <w:p w14:paraId="552D50DC" w14:textId="79F4E035" w:rsidR="00032C72" w:rsidRPr="00032C72" w:rsidRDefault="00032C72" w:rsidP="00032C72">
            <w:pPr>
              <w:tabs>
                <w:tab w:val="left" w:pos="1440"/>
              </w:tabs>
              <w:suppressAutoHyphens w:val="0"/>
              <w:spacing w:line="360" w:lineRule="auto"/>
              <w:jc w:val="both"/>
              <w:rPr>
                <w:rFonts w:asciiTheme="minorHAnsi" w:eastAsia="Arial" w:hAnsiTheme="minorHAnsi" w:cstheme="minorHAnsi"/>
                <w:b/>
                <w:bCs/>
                <w:color w:val="000000"/>
                <w:sz w:val="20"/>
                <w:u w:val="single"/>
                <w:lang w:eastAsia="en-US"/>
              </w:rPr>
            </w:pPr>
            <w:r w:rsidRPr="00032C72">
              <w:rPr>
                <w:rFonts w:asciiTheme="minorHAnsi" w:hAnsiTheme="minorHAnsi" w:cstheme="minorHAnsi"/>
                <w:sz w:val="20"/>
              </w:rPr>
              <w:t>Α/Α</w:t>
            </w:r>
          </w:p>
        </w:tc>
        <w:tc>
          <w:tcPr>
            <w:tcW w:w="4825" w:type="dxa"/>
          </w:tcPr>
          <w:p w14:paraId="5639DC45" w14:textId="78439EBA" w:rsidR="00032C72" w:rsidRPr="00032C72" w:rsidRDefault="00032C72" w:rsidP="00032C72">
            <w:pPr>
              <w:tabs>
                <w:tab w:val="left" w:pos="1440"/>
              </w:tabs>
              <w:suppressAutoHyphens w:val="0"/>
              <w:spacing w:line="360" w:lineRule="auto"/>
              <w:jc w:val="both"/>
              <w:rPr>
                <w:rFonts w:asciiTheme="minorHAnsi" w:eastAsia="Arial" w:hAnsiTheme="minorHAnsi" w:cstheme="minorHAnsi"/>
                <w:b/>
                <w:bCs/>
                <w:color w:val="000000"/>
                <w:sz w:val="20"/>
                <w:u w:val="single"/>
                <w:lang w:eastAsia="en-US"/>
              </w:rPr>
            </w:pPr>
            <w:r w:rsidRPr="00032C72">
              <w:rPr>
                <w:rFonts w:asciiTheme="minorHAnsi" w:eastAsia="Arial" w:hAnsiTheme="minorHAnsi" w:cstheme="minorHAnsi"/>
                <w:b/>
                <w:bCs/>
                <w:color w:val="000000"/>
                <w:sz w:val="20"/>
                <w:u w:val="single"/>
                <w:lang w:eastAsia="en-US"/>
              </w:rPr>
              <w:t xml:space="preserve">Παραδοτέα </w:t>
            </w:r>
          </w:p>
        </w:tc>
        <w:tc>
          <w:tcPr>
            <w:tcW w:w="1134" w:type="dxa"/>
          </w:tcPr>
          <w:p w14:paraId="6C269BAC" w14:textId="77777777" w:rsidR="00032C72" w:rsidRPr="00032C72" w:rsidRDefault="00032C72" w:rsidP="00032C72">
            <w:pPr>
              <w:tabs>
                <w:tab w:val="left" w:pos="1440"/>
              </w:tabs>
              <w:suppressAutoHyphens w:val="0"/>
              <w:spacing w:line="360" w:lineRule="auto"/>
              <w:jc w:val="center"/>
              <w:rPr>
                <w:rFonts w:asciiTheme="minorHAnsi" w:eastAsia="Arial" w:hAnsiTheme="minorHAnsi" w:cstheme="minorHAnsi"/>
                <w:b/>
                <w:bCs/>
                <w:color w:val="000000"/>
                <w:sz w:val="20"/>
                <w:u w:val="single"/>
                <w:lang w:eastAsia="en-US"/>
              </w:rPr>
            </w:pPr>
          </w:p>
        </w:tc>
        <w:tc>
          <w:tcPr>
            <w:tcW w:w="2268" w:type="dxa"/>
          </w:tcPr>
          <w:p w14:paraId="202F0235" w14:textId="77777777" w:rsidR="00032C72" w:rsidRPr="00032C72" w:rsidRDefault="00032C72" w:rsidP="00032C72">
            <w:pPr>
              <w:tabs>
                <w:tab w:val="left" w:pos="1440"/>
              </w:tabs>
              <w:suppressAutoHyphens w:val="0"/>
              <w:spacing w:line="360" w:lineRule="auto"/>
              <w:jc w:val="both"/>
              <w:rPr>
                <w:rFonts w:asciiTheme="minorHAnsi" w:eastAsia="Arial" w:hAnsiTheme="minorHAnsi" w:cstheme="minorHAnsi"/>
                <w:b/>
                <w:bCs/>
                <w:color w:val="000000"/>
                <w:sz w:val="20"/>
                <w:u w:val="single"/>
                <w:lang w:eastAsia="en-US"/>
              </w:rPr>
            </w:pPr>
          </w:p>
        </w:tc>
        <w:tc>
          <w:tcPr>
            <w:tcW w:w="1412" w:type="dxa"/>
          </w:tcPr>
          <w:p w14:paraId="4674744F" w14:textId="77777777" w:rsidR="00032C72" w:rsidRPr="00032C72" w:rsidRDefault="00032C72" w:rsidP="00032C72">
            <w:pPr>
              <w:tabs>
                <w:tab w:val="left" w:pos="1440"/>
              </w:tabs>
              <w:suppressAutoHyphens w:val="0"/>
              <w:spacing w:line="360" w:lineRule="auto"/>
              <w:jc w:val="both"/>
              <w:rPr>
                <w:rFonts w:asciiTheme="minorHAnsi" w:eastAsia="Arial" w:hAnsiTheme="minorHAnsi" w:cstheme="minorHAnsi"/>
                <w:b/>
                <w:bCs/>
                <w:color w:val="000000"/>
                <w:sz w:val="20"/>
                <w:u w:val="single"/>
                <w:lang w:eastAsia="en-US"/>
              </w:rPr>
            </w:pPr>
          </w:p>
        </w:tc>
      </w:tr>
      <w:tr w:rsidR="00032C72" w:rsidRPr="00032C72" w14:paraId="46E58E00" w14:textId="7C9ED85B" w:rsidTr="00032C72">
        <w:tc>
          <w:tcPr>
            <w:tcW w:w="704" w:type="dxa"/>
          </w:tcPr>
          <w:p w14:paraId="50559B06" w14:textId="424A3B21" w:rsidR="00032C72" w:rsidRPr="00032C72" w:rsidRDefault="00032C72" w:rsidP="00032C72">
            <w:pPr>
              <w:suppressAutoHyphens w:val="0"/>
              <w:spacing w:after="207" w:line="360" w:lineRule="auto"/>
              <w:ind w:left="450"/>
              <w:contextualSpacing/>
              <w:jc w:val="both"/>
              <w:rPr>
                <w:rFonts w:asciiTheme="minorHAnsi" w:eastAsia="Arial" w:hAnsiTheme="minorHAnsi" w:cstheme="minorHAnsi"/>
                <w:bCs/>
                <w:color w:val="000000"/>
                <w:sz w:val="20"/>
                <w:lang w:eastAsia="en-US"/>
              </w:rPr>
            </w:pPr>
            <w:r w:rsidRPr="00032C72">
              <w:rPr>
                <w:rFonts w:asciiTheme="minorHAnsi" w:hAnsiTheme="minorHAnsi" w:cstheme="minorHAnsi"/>
                <w:sz w:val="20"/>
              </w:rPr>
              <w:t>1</w:t>
            </w:r>
          </w:p>
        </w:tc>
        <w:tc>
          <w:tcPr>
            <w:tcW w:w="4825" w:type="dxa"/>
          </w:tcPr>
          <w:p w14:paraId="7319FC00" w14:textId="4683FB89" w:rsidR="00032C72" w:rsidRPr="00032C72" w:rsidRDefault="00032C72" w:rsidP="00032C72">
            <w:pPr>
              <w:suppressAutoHyphens w:val="0"/>
              <w:spacing w:after="207" w:line="360" w:lineRule="auto"/>
              <w:ind w:left="450"/>
              <w:contextualSpacing/>
              <w:jc w:val="both"/>
              <w:rPr>
                <w:rFonts w:asciiTheme="minorHAnsi" w:eastAsia="Arial" w:hAnsiTheme="minorHAnsi" w:cstheme="minorHAnsi"/>
                <w:bCs/>
                <w:color w:val="000000"/>
                <w:sz w:val="20"/>
                <w:lang w:eastAsia="en-US"/>
              </w:rPr>
            </w:pPr>
            <w:r w:rsidRPr="00032C72">
              <w:rPr>
                <w:rFonts w:asciiTheme="minorHAnsi" w:eastAsia="Arial" w:hAnsiTheme="minorHAnsi" w:cstheme="minorHAnsi"/>
                <w:bCs/>
                <w:color w:val="000000"/>
                <w:sz w:val="20"/>
                <w:lang w:eastAsia="en-US"/>
              </w:rPr>
              <w:t xml:space="preserve">Ο Προγραμματισμός του Έργου είναι ένα από τα πιο κρίσιμα εργαλεία. Προσδίδεται αξία α) με την </w:t>
            </w:r>
            <w:r w:rsidRPr="00032C72">
              <w:rPr>
                <w:rFonts w:asciiTheme="minorHAnsi" w:eastAsia="Arial" w:hAnsiTheme="minorHAnsi" w:cstheme="minorHAnsi"/>
                <w:bCs/>
                <w:color w:val="000000"/>
                <w:sz w:val="20"/>
                <w:lang w:eastAsia="en-US"/>
              </w:rPr>
              <w:lastRenderedPageBreak/>
              <w:t>κατανόηση της στρατηγικής και των στόχων του Νοσοκομείου και στη συνέχεια β) με τον καθορισμό του καλύτερου τρόπου με τον οποίο μπορεί να υποστηριχθεί η επίτευξη των στόχων του. Ενδεικτικά το στάδιο αυτό περιλαμβάνει την ενημέρωση των τμημάτων που θα πραγματοποιηθούν συναντήσεις για προκαταρκτική μελέτη, τον καθορισμό των σημαντικότερων διαδικασιών &amp; το εύρος του ελέγχου βάσει της Νομοθεσίας και των Διεθνών προτύπων, την συγκέντρωση στοιχείων του ελέγχου, προσδιορισμός των πιθανών προβληματικών περιοχών.</w:t>
            </w:r>
          </w:p>
        </w:tc>
        <w:tc>
          <w:tcPr>
            <w:tcW w:w="1134" w:type="dxa"/>
            <w:vAlign w:val="center"/>
          </w:tcPr>
          <w:p w14:paraId="74DF1D35" w14:textId="1C379718" w:rsidR="00032C72" w:rsidRPr="00032C72" w:rsidRDefault="00032C72" w:rsidP="00032C72">
            <w:pPr>
              <w:suppressAutoHyphens w:val="0"/>
              <w:spacing w:after="207" w:line="360" w:lineRule="auto"/>
              <w:ind w:left="450"/>
              <w:contextualSpacing/>
              <w:jc w:val="center"/>
              <w:rPr>
                <w:rFonts w:asciiTheme="minorHAnsi" w:eastAsia="Arial" w:hAnsiTheme="minorHAnsi" w:cstheme="minorHAnsi"/>
                <w:bCs/>
                <w:color w:val="000000"/>
                <w:sz w:val="20"/>
                <w:lang w:eastAsia="en-US"/>
              </w:rPr>
            </w:pPr>
            <w:r w:rsidRPr="00032C72">
              <w:rPr>
                <w:rFonts w:asciiTheme="minorHAnsi" w:hAnsiTheme="minorHAnsi" w:cstheme="minorHAnsi"/>
                <w:b/>
                <w:sz w:val="20"/>
              </w:rPr>
              <w:lastRenderedPageBreak/>
              <w:t>ΝΑΙ</w:t>
            </w:r>
          </w:p>
        </w:tc>
        <w:tc>
          <w:tcPr>
            <w:tcW w:w="2268" w:type="dxa"/>
          </w:tcPr>
          <w:p w14:paraId="2E7067BA" w14:textId="77777777" w:rsidR="00032C72" w:rsidRPr="00032C72" w:rsidRDefault="00032C72" w:rsidP="00032C72">
            <w:pPr>
              <w:suppressAutoHyphens w:val="0"/>
              <w:spacing w:after="207" w:line="360" w:lineRule="auto"/>
              <w:ind w:left="450"/>
              <w:contextualSpacing/>
              <w:jc w:val="both"/>
              <w:rPr>
                <w:rFonts w:asciiTheme="minorHAnsi" w:eastAsia="Arial" w:hAnsiTheme="minorHAnsi" w:cstheme="minorHAnsi"/>
                <w:bCs/>
                <w:color w:val="000000"/>
                <w:sz w:val="20"/>
                <w:lang w:eastAsia="en-US"/>
              </w:rPr>
            </w:pPr>
          </w:p>
        </w:tc>
        <w:tc>
          <w:tcPr>
            <w:tcW w:w="1412" w:type="dxa"/>
          </w:tcPr>
          <w:p w14:paraId="29480C95" w14:textId="77777777" w:rsidR="00032C72" w:rsidRPr="00032C72" w:rsidRDefault="00032C72" w:rsidP="00032C72">
            <w:pPr>
              <w:suppressAutoHyphens w:val="0"/>
              <w:spacing w:after="207" w:line="360" w:lineRule="auto"/>
              <w:ind w:left="450"/>
              <w:contextualSpacing/>
              <w:jc w:val="both"/>
              <w:rPr>
                <w:rFonts w:asciiTheme="minorHAnsi" w:eastAsia="Arial" w:hAnsiTheme="minorHAnsi" w:cstheme="minorHAnsi"/>
                <w:bCs/>
                <w:color w:val="000000"/>
                <w:sz w:val="20"/>
                <w:lang w:eastAsia="en-US"/>
              </w:rPr>
            </w:pPr>
          </w:p>
        </w:tc>
      </w:tr>
      <w:tr w:rsidR="00032C72" w:rsidRPr="00032C72" w14:paraId="000AF208" w14:textId="0939A9F8" w:rsidTr="00032C72">
        <w:tc>
          <w:tcPr>
            <w:tcW w:w="704" w:type="dxa"/>
          </w:tcPr>
          <w:p w14:paraId="3E331259" w14:textId="77777777" w:rsidR="00032C72" w:rsidRPr="00032C72" w:rsidRDefault="00032C72" w:rsidP="00032C72">
            <w:pPr>
              <w:suppressAutoHyphens w:val="0"/>
              <w:spacing w:after="207" w:line="360" w:lineRule="auto"/>
              <w:ind w:left="450"/>
              <w:contextualSpacing/>
              <w:jc w:val="both"/>
              <w:rPr>
                <w:rFonts w:asciiTheme="minorHAnsi" w:eastAsia="Arial" w:hAnsiTheme="minorHAnsi" w:cstheme="minorHAnsi"/>
                <w:bCs/>
                <w:color w:val="000000"/>
                <w:sz w:val="20"/>
                <w:lang w:eastAsia="en-US"/>
              </w:rPr>
            </w:pPr>
          </w:p>
        </w:tc>
        <w:tc>
          <w:tcPr>
            <w:tcW w:w="4825" w:type="dxa"/>
          </w:tcPr>
          <w:p w14:paraId="4A7B8786" w14:textId="0BD67AD6" w:rsidR="00032C72" w:rsidRPr="00032C72" w:rsidRDefault="00032C72" w:rsidP="00032C72">
            <w:pPr>
              <w:suppressAutoHyphens w:val="0"/>
              <w:spacing w:after="207" w:line="360" w:lineRule="auto"/>
              <w:ind w:left="450"/>
              <w:contextualSpacing/>
              <w:jc w:val="both"/>
              <w:rPr>
                <w:rFonts w:asciiTheme="minorHAnsi" w:eastAsia="Arial" w:hAnsiTheme="minorHAnsi" w:cstheme="minorHAnsi"/>
                <w:bCs/>
                <w:color w:val="000000"/>
                <w:sz w:val="20"/>
                <w:lang w:eastAsia="en-US"/>
              </w:rPr>
            </w:pPr>
            <w:r w:rsidRPr="00032C72">
              <w:rPr>
                <w:rFonts w:asciiTheme="minorHAnsi" w:eastAsia="Arial" w:hAnsiTheme="minorHAnsi" w:cstheme="minorHAnsi"/>
                <w:bCs/>
                <w:color w:val="000000"/>
                <w:sz w:val="20"/>
                <w:lang w:eastAsia="en-US"/>
              </w:rPr>
              <w:t>Συμβουλευτικές Υπηρεσίες για την καταγραφή των Διαδικασιών που ενέχουν Δημοσιονομικές Επιπτώσεις και των επιμέρους σταδίων αυτών.</w:t>
            </w:r>
          </w:p>
        </w:tc>
        <w:tc>
          <w:tcPr>
            <w:tcW w:w="1134" w:type="dxa"/>
            <w:vAlign w:val="center"/>
          </w:tcPr>
          <w:p w14:paraId="043A3563" w14:textId="218F733E" w:rsidR="00032C72" w:rsidRPr="00032C72" w:rsidRDefault="00032C72" w:rsidP="00032C72">
            <w:pPr>
              <w:suppressAutoHyphens w:val="0"/>
              <w:spacing w:after="207" w:line="360" w:lineRule="auto"/>
              <w:ind w:left="450"/>
              <w:contextualSpacing/>
              <w:jc w:val="center"/>
              <w:rPr>
                <w:rFonts w:asciiTheme="minorHAnsi" w:eastAsia="Arial" w:hAnsiTheme="minorHAnsi" w:cstheme="minorHAnsi"/>
                <w:bCs/>
                <w:color w:val="000000"/>
                <w:sz w:val="20"/>
                <w:lang w:eastAsia="en-US"/>
              </w:rPr>
            </w:pPr>
            <w:r w:rsidRPr="00032C72">
              <w:rPr>
                <w:rFonts w:asciiTheme="minorHAnsi" w:hAnsiTheme="minorHAnsi" w:cstheme="minorHAnsi"/>
                <w:b/>
                <w:sz w:val="20"/>
              </w:rPr>
              <w:t>ΝΑΙ</w:t>
            </w:r>
          </w:p>
        </w:tc>
        <w:tc>
          <w:tcPr>
            <w:tcW w:w="2268" w:type="dxa"/>
          </w:tcPr>
          <w:p w14:paraId="481EC379" w14:textId="77777777" w:rsidR="00032C72" w:rsidRPr="00032C72" w:rsidRDefault="00032C72" w:rsidP="00032C72">
            <w:pPr>
              <w:suppressAutoHyphens w:val="0"/>
              <w:spacing w:after="207" w:line="360" w:lineRule="auto"/>
              <w:ind w:left="450"/>
              <w:contextualSpacing/>
              <w:jc w:val="both"/>
              <w:rPr>
                <w:rFonts w:asciiTheme="minorHAnsi" w:eastAsia="Arial" w:hAnsiTheme="minorHAnsi" w:cstheme="minorHAnsi"/>
                <w:bCs/>
                <w:color w:val="000000"/>
                <w:sz w:val="20"/>
                <w:lang w:eastAsia="en-US"/>
              </w:rPr>
            </w:pPr>
          </w:p>
        </w:tc>
        <w:tc>
          <w:tcPr>
            <w:tcW w:w="1412" w:type="dxa"/>
          </w:tcPr>
          <w:p w14:paraId="5F3DCEC0" w14:textId="77777777" w:rsidR="00032C72" w:rsidRPr="00032C72" w:rsidRDefault="00032C72" w:rsidP="00032C72">
            <w:pPr>
              <w:suppressAutoHyphens w:val="0"/>
              <w:spacing w:after="207" w:line="360" w:lineRule="auto"/>
              <w:ind w:left="450"/>
              <w:contextualSpacing/>
              <w:jc w:val="both"/>
              <w:rPr>
                <w:rFonts w:asciiTheme="minorHAnsi" w:eastAsia="Arial" w:hAnsiTheme="minorHAnsi" w:cstheme="minorHAnsi"/>
                <w:bCs/>
                <w:color w:val="000000"/>
                <w:sz w:val="20"/>
                <w:lang w:eastAsia="en-US"/>
              </w:rPr>
            </w:pPr>
          </w:p>
        </w:tc>
      </w:tr>
      <w:tr w:rsidR="00032C72" w:rsidRPr="00032C72" w14:paraId="6A058ED7" w14:textId="3D7BCEEB" w:rsidTr="00032C72">
        <w:tc>
          <w:tcPr>
            <w:tcW w:w="704" w:type="dxa"/>
          </w:tcPr>
          <w:p w14:paraId="0A8B1C6F" w14:textId="77777777" w:rsidR="00032C72" w:rsidRPr="00032C72" w:rsidRDefault="00032C72" w:rsidP="00032C72">
            <w:pPr>
              <w:suppressAutoHyphens w:val="0"/>
              <w:spacing w:after="207" w:line="360" w:lineRule="auto"/>
              <w:ind w:left="360"/>
              <w:contextualSpacing/>
              <w:jc w:val="both"/>
              <w:rPr>
                <w:rFonts w:asciiTheme="minorHAnsi" w:eastAsia="Arial" w:hAnsiTheme="minorHAnsi" w:cstheme="minorHAnsi"/>
                <w:color w:val="000000"/>
                <w:sz w:val="20"/>
                <w:lang w:eastAsia="en-US"/>
              </w:rPr>
            </w:pPr>
          </w:p>
        </w:tc>
        <w:tc>
          <w:tcPr>
            <w:tcW w:w="4825" w:type="dxa"/>
          </w:tcPr>
          <w:p w14:paraId="0423BC90" w14:textId="64181283" w:rsidR="00032C72" w:rsidRPr="00032C72" w:rsidRDefault="00032C72" w:rsidP="00032C72">
            <w:pPr>
              <w:suppressAutoHyphens w:val="0"/>
              <w:spacing w:after="207" w:line="360" w:lineRule="auto"/>
              <w:ind w:left="360"/>
              <w:contextualSpacing/>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Παράδοση σχεδίου - εγχειριδίου που θα περιγράφει αναλυτικά τις διαδικασίες και τους δημοσιονομικούς κινδύνους ανά ελεγκτικό κύκλωμα προς ενδυνάμωση του Συστήματος Εσωτερικού Ελέγχου, περιορισμό των υφιστάμενων δημοσιονομικών κινδύνων και προτυποποίηση - βελτιστοποίηση των υφιστάμενων διαδικασιών που περιέχουν δημοσιονομικό κίνδυνο.</w:t>
            </w:r>
          </w:p>
        </w:tc>
        <w:tc>
          <w:tcPr>
            <w:tcW w:w="1134" w:type="dxa"/>
            <w:vAlign w:val="center"/>
          </w:tcPr>
          <w:p w14:paraId="51BDD5D3" w14:textId="4BBB4749" w:rsidR="00032C72" w:rsidRPr="00032C72" w:rsidRDefault="00032C72" w:rsidP="00032C72">
            <w:pPr>
              <w:suppressAutoHyphens w:val="0"/>
              <w:spacing w:after="207" w:line="360" w:lineRule="auto"/>
              <w:ind w:left="360"/>
              <w:contextualSpacing/>
              <w:jc w:val="center"/>
              <w:rPr>
                <w:rFonts w:asciiTheme="minorHAnsi" w:eastAsia="Arial" w:hAnsiTheme="minorHAnsi" w:cstheme="minorHAnsi"/>
                <w:color w:val="000000"/>
                <w:sz w:val="20"/>
                <w:lang w:eastAsia="en-US"/>
              </w:rPr>
            </w:pPr>
            <w:r w:rsidRPr="00032C72">
              <w:rPr>
                <w:rFonts w:asciiTheme="minorHAnsi" w:hAnsiTheme="minorHAnsi" w:cstheme="minorHAnsi"/>
                <w:b/>
                <w:sz w:val="20"/>
              </w:rPr>
              <w:t>ΝΑΙ</w:t>
            </w:r>
          </w:p>
        </w:tc>
        <w:tc>
          <w:tcPr>
            <w:tcW w:w="2268" w:type="dxa"/>
          </w:tcPr>
          <w:p w14:paraId="7AC0F24A" w14:textId="77777777" w:rsidR="00032C72" w:rsidRPr="00032C72" w:rsidRDefault="00032C72" w:rsidP="00032C72">
            <w:pPr>
              <w:suppressAutoHyphens w:val="0"/>
              <w:spacing w:after="207" w:line="360" w:lineRule="auto"/>
              <w:ind w:left="360"/>
              <w:contextualSpacing/>
              <w:jc w:val="both"/>
              <w:rPr>
                <w:rFonts w:asciiTheme="minorHAnsi" w:eastAsia="Arial" w:hAnsiTheme="minorHAnsi" w:cstheme="minorHAnsi"/>
                <w:color w:val="000000"/>
                <w:sz w:val="20"/>
                <w:lang w:eastAsia="en-US"/>
              </w:rPr>
            </w:pPr>
          </w:p>
        </w:tc>
        <w:tc>
          <w:tcPr>
            <w:tcW w:w="1412" w:type="dxa"/>
          </w:tcPr>
          <w:p w14:paraId="571BFDA3" w14:textId="77777777" w:rsidR="00032C72" w:rsidRPr="00032C72" w:rsidRDefault="00032C72" w:rsidP="00032C72">
            <w:pPr>
              <w:suppressAutoHyphens w:val="0"/>
              <w:spacing w:after="207" w:line="360" w:lineRule="auto"/>
              <w:ind w:left="360"/>
              <w:contextualSpacing/>
              <w:jc w:val="both"/>
              <w:rPr>
                <w:rFonts w:asciiTheme="minorHAnsi" w:eastAsia="Arial" w:hAnsiTheme="minorHAnsi" w:cstheme="minorHAnsi"/>
                <w:color w:val="000000"/>
                <w:sz w:val="20"/>
                <w:lang w:eastAsia="en-US"/>
              </w:rPr>
            </w:pPr>
          </w:p>
        </w:tc>
      </w:tr>
      <w:tr w:rsidR="00032C72" w:rsidRPr="00032C72" w14:paraId="06239635" w14:textId="6A49F00B" w:rsidTr="00032C72">
        <w:tc>
          <w:tcPr>
            <w:tcW w:w="704" w:type="dxa"/>
          </w:tcPr>
          <w:p w14:paraId="52A545C9" w14:textId="77777777" w:rsidR="00032C72" w:rsidRPr="00032C72" w:rsidRDefault="00032C72" w:rsidP="00032C72">
            <w:pPr>
              <w:tabs>
                <w:tab w:val="left" w:pos="0"/>
              </w:tabs>
              <w:suppressAutoHyphens w:val="0"/>
              <w:spacing w:after="207" w:line="360" w:lineRule="auto"/>
              <w:ind w:left="360"/>
              <w:jc w:val="both"/>
              <w:rPr>
                <w:rFonts w:asciiTheme="minorHAnsi" w:eastAsia="Arial" w:hAnsiTheme="minorHAnsi" w:cstheme="minorHAnsi"/>
                <w:color w:val="000000"/>
                <w:sz w:val="20"/>
                <w:lang w:eastAsia="en-US"/>
              </w:rPr>
            </w:pPr>
          </w:p>
        </w:tc>
        <w:tc>
          <w:tcPr>
            <w:tcW w:w="4825" w:type="dxa"/>
          </w:tcPr>
          <w:p w14:paraId="3190413D" w14:textId="3D507500" w:rsidR="00032C72" w:rsidRPr="00032C72" w:rsidRDefault="00032C72" w:rsidP="00032C72">
            <w:pPr>
              <w:tabs>
                <w:tab w:val="left" w:pos="0"/>
              </w:tabs>
              <w:suppressAutoHyphens w:val="0"/>
              <w:spacing w:after="207" w:line="360" w:lineRule="auto"/>
              <w:ind w:left="360"/>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Θα παρέχεται  διαρκής υποστήριξη στο Νοσοκομείο για θέματα τήρησης διαδικασιών και διαχείρισης κινδύνων (</w:t>
            </w:r>
            <w:r w:rsidRPr="00032C72">
              <w:rPr>
                <w:rFonts w:asciiTheme="minorHAnsi" w:eastAsia="Arial" w:hAnsiTheme="minorHAnsi" w:cstheme="minorHAnsi"/>
                <w:color w:val="000000"/>
                <w:sz w:val="20"/>
                <w:lang w:val="en-GB" w:eastAsia="en-US"/>
              </w:rPr>
              <w:t>helpdesk</w:t>
            </w:r>
            <w:r w:rsidRPr="00032C72">
              <w:rPr>
                <w:rFonts w:asciiTheme="minorHAnsi" w:eastAsia="Arial" w:hAnsiTheme="minorHAnsi" w:cstheme="minorHAnsi"/>
                <w:color w:val="000000"/>
                <w:sz w:val="20"/>
                <w:lang w:eastAsia="en-US"/>
              </w:rPr>
              <w:t>). Ο ανάδοχος Θα λαμβάνει, θα καταγράφει και θα δρομολογεί, προς επίλυση αιτήματα και προβλήματα που σχετίζονται με τα αναφερόμενα θέματα.</w:t>
            </w:r>
          </w:p>
        </w:tc>
        <w:tc>
          <w:tcPr>
            <w:tcW w:w="1134" w:type="dxa"/>
            <w:vAlign w:val="center"/>
          </w:tcPr>
          <w:p w14:paraId="318ABF32" w14:textId="76EA45D9" w:rsidR="00032C72" w:rsidRPr="00032C72" w:rsidRDefault="00032C72" w:rsidP="00032C72">
            <w:pPr>
              <w:tabs>
                <w:tab w:val="left" w:pos="0"/>
              </w:tabs>
              <w:suppressAutoHyphens w:val="0"/>
              <w:spacing w:after="207" w:line="360" w:lineRule="auto"/>
              <w:ind w:left="360"/>
              <w:jc w:val="center"/>
              <w:rPr>
                <w:rFonts w:asciiTheme="minorHAnsi" w:eastAsia="Arial" w:hAnsiTheme="minorHAnsi" w:cstheme="minorHAnsi"/>
                <w:color w:val="000000"/>
                <w:sz w:val="20"/>
                <w:lang w:eastAsia="en-US"/>
              </w:rPr>
            </w:pPr>
            <w:r w:rsidRPr="00032C72">
              <w:rPr>
                <w:rFonts w:asciiTheme="minorHAnsi" w:hAnsiTheme="minorHAnsi" w:cstheme="minorHAnsi"/>
                <w:b/>
                <w:sz w:val="20"/>
              </w:rPr>
              <w:t>ΝΑΙ</w:t>
            </w:r>
          </w:p>
        </w:tc>
        <w:tc>
          <w:tcPr>
            <w:tcW w:w="2268" w:type="dxa"/>
          </w:tcPr>
          <w:p w14:paraId="32D5BBE7" w14:textId="77777777" w:rsidR="00032C72" w:rsidRPr="00032C72" w:rsidRDefault="00032C72" w:rsidP="00032C72">
            <w:pPr>
              <w:tabs>
                <w:tab w:val="left" w:pos="0"/>
              </w:tabs>
              <w:suppressAutoHyphens w:val="0"/>
              <w:spacing w:after="207" w:line="360" w:lineRule="auto"/>
              <w:ind w:left="360"/>
              <w:jc w:val="both"/>
              <w:rPr>
                <w:rFonts w:asciiTheme="minorHAnsi" w:eastAsia="Arial" w:hAnsiTheme="minorHAnsi" w:cstheme="minorHAnsi"/>
                <w:color w:val="000000"/>
                <w:sz w:val="20"/>
                <w:lang w:eastAsia="en-US"/>
              </w:rPr>
            </w:pPr>
          </w:p>
        </w:tc>
        <w:tc>
          <w:tcPr>
            <w:tcW w:w="1412" w:type="dxa"/>
          </w:tcPr>
          <w:p w14:paraId="4C96657C" w14:textId="77777777" w:rsidR="00032C72" w:rsidRPr="00032C72" w:rsidRDefault="00032C72" w:rsidP="00032C72">
            <w:pPr>
              <w:tabs>
                <w:tab w:val="left" w:pos="0"/>
              </w:tabs>
              <w:suppressAutoHyphens w:val="0"/>
              <w:spacing w:after="207" w:line="360" w:lineRule="auto"/>
              <w:ind w:left="360"/>
              <w:jc w:val="both"/>
              <w:rPr>
                <w:rFonts w:asciiTheme="minorHAnsi" w:eastAsia="Arial" w:hAnsiTheme="minorHAnsi" w:cstheme="minorHAnsi"/>
                <w:color w:val="000000"/>
                <w:sz w:val="20"/>
                <w:lang w:eastAsia="en-US"/>
              </w:rPr>
            </w:pPr>
          </w:p>
        </w:tc>
      </w:tr>
      <w:tr w:rsidR="00032C72" w:rsidRPr="00032C72" w14:paraId="2E8D0215" w14:textId="03211D33" w:rsidTr="00032C72">
        <w:tc>
          <w:tcPr>
            <w:tcW w:w="704" w:type="dxa"/>
          </w:tcPr>
          <w:p w14:paraId="48B3928A" w14:textId="77777777" w:rsidR="00032C72" w:rsidRPr="00032C72" w:rsidRDefault="00032C72" w:rsidP="00032C72">
            <w:pPr>
              <w:suppressAutoHyphens w:val="0"/>
              <w:spacing w:line="360" w:lineRule="auto"/>
              <w:jc w:val="both"/>
              <w:rPr>
                <w:rFonts w:asciiTheme="minorHAnsi" w:eastAsia="Arial" w:hAnsiTheme="minorHAnsi" w:cstheme="minorHAnsi"/>
                <w:b/>
                <w:bCs/>
                <w:color w:val="000000"/>
                <w:sz w:val="20"/>
                <w:u w:val="single"/>
                <w:lang w:eastAsia="en-US"/>
              </w:rPr>
            </w:pPr>
          </w:p>
        </w:tc>
        <w:tc>
          <w:tcPr>
            <w:tcW w:w="4825" w:type="dxa"/>
          </w:tcPr>
          <w:p w14:paraId="33E335A0" w14:textId="76D0F0D2" w:rsidR="00032C72" w:rsidRPr="00032C72" w:rsidRDefault="00032C72" w:rsidP="00032C72">
            <w:pPr>
              <w:suppressAutoHyphens w:val="0"/>
              <w:spacing w:line="360" w:lineRule="auto"/>
              <w:jc w:val="both"/>
              <w:rPr>
                <w:rFonts w:asciiTheme="minorHAnsi" w:eastAsia="Arial" w:hAnsiTheme="minorHAnsi" w:cstheme="minorHAnsi"/>
                <w:b/>
                <w:bCs/>
                <w:color w:val="000000"/>
                <w:sz w:val="20"/>
                <w:u w:val="single"/>
                <w:lang w:eastAsia="en-US"/>
              </w:rPr>
            </w:pPr>
            <w:r w:rsidRPr="00032C72">
              <w:rPr>
                <w:rFonts w:asciiTheme="minorHAnsi" w:eastAsia="Arial" w:hAnsiTheme="minorHAnsi" w:cstheme="minorHAnsi"/>
                <w:b/>
                <w:bCs/>
                <w:color w:val="000000"/>
                <w:sz w:val="20"/>
                <w:u w:val="single"/>
                <w:lang w:eastAsia="en-US"/>
              </w:rPr>
              <w:t xml:space="preserve">Χρονοδιάγραμμα Παραδοτέων </w:t>
            </w:r>
          </w:p>
        </w:tc>
        <w:tc>
          <w:tcPr>
            <w:tcW w:w="1134" w:type="dxa"/>
          </w:tcPr>
          <w:p w14:paraId="2869EE91" w14:textId="77777777" w:rsidR="00032C72" w:rsidRPr="00032C72" w:rsidRDefault="00032C72" w:rsidP="00032C72">
            <w:pPr>
              <w:suppressAutoHyphens w:val="0"/>
              <w:spacing w:line="360" w:lineRule="auto"/>
              <w:jc w:val="center"/>
              <w:rPr>
                <w:rFonts w:asciiTheme="minorHAnsi" w:eastAsia="Arial" w:hAnsiTheme="minorHAnsi" w:cstheme="minorHAnsi"/>
                <w:b/>
                <w:bCs/>
                <w:color w:val="000000"/>
                <w:sz w:val="20"/>
                <w:u w:val="single"/>
                <w:lang w:eastAsia="en-US"/>
              </w:rPr>
            </w:pPr>
          </w:p>
        </w:tc>
        <w:tc>
          <w:tcPr>
            <w:tcW w:w="2268" w:type="dxa"/>
          </w:tcPr>
          <w:p w14:paraId="02F1FDA2" w14:textId="77777777" w:rsidR="00032C72" w:rsidRPr="00032C72" w:rsidRDefault="00032C72" w:rsidP="00032C72">
            <w:pPr>
              <w:suppressAutoHyphens w:val="0"/>
              <w:spacing w:line="360" w:lineRule="auto"/>
              <w:jc w:val="both"/>
              <w:rPr>
                <w:rFonts w:asciiTheme="minorHAnsi" w:eastAsia="Arial" w:hAnsiTheme="minorHAnsi" w:cstheme="minorHAnsi"/>
                <w:b/>
                <w:bCs/>
                <w:color w:val="000000"/>
                <w:sz w:val="20"/>
                <w:u w:val="single"/>
                <w:lang w:eastAsia="en-US"/>
              </w:rPr>
            </w:pPr>
          </w:p>
        </w:tc>
        <w:tc>
          <w:tcPr>
            <w:tcW w:w="1412" w:type="dxa"/>
          </w:tcPr>
          <w:p w14:paraId="189BE8E0" w14:textId="77777777" w:rsidR="00032C72" w:rsidRPr="00032C72" w:rsidRDefault="00032C72" w:rsidP="00032C72">
            <w:pPr>
              <w:suppressAutoHyphens w:val="0"/>
              <w:spacing w:line="360" w:lineRule="auto"/>
              <w:jc w:val="both"/>
              <w:rPr>
                <w:rFonts w:asciiTheme="minorHAnsi" w:eastAsia="Arial" w:hAnsiTheme="minorHAnsi" w:cstheme="minorHAnsi"/>
                <w:b/>
                <w:bCs/>
                <w:color w:val="000000"/>
                <w:sz w:val="20"/>
                <w:u w:val="single"/>
                <w:lang w:eastAsia="en-US"/>
              </w:rPr>
            </w:pPr>
          </w:p>
        </w:tc>
      </w:tr>
      <w:tr w:rsidR="00032C72" w:rsidRPr="00032C72" w14:paraId="33144E7E" w14:textId="59CA9F18" w:rsidTr="00032C72">
        <w:tc>
          <w:tcPr>
            <w:tcW w:w="704" w:type="dxa"/>
          </w:tcPr>
          <w:p w14:paraId="530DB0DB" w14:textId="77777777" w:rsidR="00032C72" w:rsidRPr="00032C72" w:rsidRDefault="00032C72" w:rsidP="00032C72">
            <w:pPr>
              <w:suppressAutoHyphens w:val="0"/>
              <w:spacing w:line="360" w:lineRule="auto"/>
              <w:ind w:hanging="10"/>
              <w:jc w:val="center"/>
              <w:rPr>
                <w:rFonts w:asciiTheme="minorHAnsi" w:eastAsia="Arial" w:hAnsiTheme="minorHAnsi" w:cstheme="minorHAnsi"/>
                <w:b/>
                <w:bCs/>
                <w:color w:val="FFFFFF"/>
                <w:sz w:val="20"/>
                <w:lang w:val="en-US" w:eastAsia="en-US"/>
              </w:rPr>
            </w:pPr>
          </w:p>
        </w:tc>
        <w:tc>
          <w:tcPr>
            <w:tcW w:w="4825" w:type="dxa"/>
          </w:tcPr>
          <w:p w14:paraId="711ACE44" w14:textId="18E23EB4" w:rsidR="00032C72" w:rsidRPr="00032C72" w:rsidRDefault="00032C72" w:rsidP="00032C72">
            <w:pPr>
              <w:suppressAutoHyphens w:val="0"/>
              <w:spacing w:line="360" w:lineRule="auto"/>
              <w:jc w:val="both"/>
              <w:rPr>
                <w:rFonts w:asciiTheme="minorHAnsi" w:eastAsia="Arial" w:hAnsiTheme="minorHAnsi" w:cstheme="minorHAnsi"/>
                <w:b/>
                <w:bCs/>
                <w:color w:val="000000"/>
                <w:sz w:val="20"/>
                <w:u w:val="single"/>
                <w:lang w:eastAsia="en-US"/>
              </w:rPr>
            </w:pPr>
            <w:r w:rsidRPr="00032C72">
              <w:rPr>
                <w:rFonts w:asciiTheme="minorHAnsi" w:eastAsia="Arial" w:hAnsiTheme="minorHAnsi" w:cstheme="minorHAnsi"/>
                <w:b/>
                <w:bCs/>
                <w:color w:val="000000"/>
                <w:sz w:val="20"/>
                <w:u w:val="single"/>
                <w:lang w:eastAsia="en-US"/>
              </w:rPr>
              <w:t>Περιγραφή Εργασίας</w:t>
            </w:r>
            <w:r w:rsidRPr="00032C72">
              <w:rPr>
                <w:rFonts w:asciiTheme="minorHAnsi" w:eastAsia="Arial" w:hAnsiTheme="minorHAnsi" w:cstheme="minorHAnsi"/>
                <w:b/>
                <w:bCs/>
                <w:color w:val="000000"/>
                <w:sz w:val="20"/>
                <w:u w:val="single"/>
                <w:lang w:eastAsia="en-US"/>
              </w:rPr>
              <w:tab/>
              <w:t>Φάση</w:t>
            </w:r>
            <w:r w:rsidRPr="00032C72">
              <w:rPr>
                <w:rFonts w:asciiTheme="minorHAnsi" w:eastAsia="Arial" w:hAnsiTheme="minorHAnsi" w:cstheme="minorHAnsi"/>
                <w:b/>
                <w:bCs/>
                <w:color w:val="000000"/>
                <w:sz w:val="20"/>
                <w:u w:val="single"/>
                <w:lang w:eastAsia="en-US"/>
              </w:rPr>
              <w:tab/>
              <w:t>Διάρκεια</w:t>
            </w:r>
          </w:p>
          <w:p w14:paraId="2C67EA5C" w14:textId="3A8C30D8" w:rsidR="00032C72" w:rsidRPr="00032C72" w:rsidRDefault="00032C72" w:rsidP="00032C72">
            <w:pPr>
              <w:suppressAutoHyphens w:val="0"/>
              <w:spacing w:line="360" w:lineRule="auto"/>
              <w:jc w:val="both"/>
              <w:rPr>
                <w:rFonts w:asciiTheme="minorHAnsi" w:eastAsia="Arial" w:hAnsiTheme="minorHAnsi" w:cstheme="minorHAnsi"/>
                <w:b/>
                <w:bCs/>
                <w:color w:val="000000"/>
                <w:sz w:val="20"/>
                <w:u w:val="single"/>
                <w:lang w:eastAsia="en-US"/>
              </w:rPr>
            </w:pPr>
            <w:r w:rsidRPr="00032C72">
              <w:rPr>
                <w:rFonts w:asciiTheme="minorHAnsi" w:eastAsia="Arial" w:hAnsiTheme="minorHAnsi" w:cstheme="minorHAnsi"/>
                <w:b/>
                <w:bCs/>
                <w:color w:val="000000"/>
                <w:sz w:val="20"/>
                <w:u w:val="single"/>
                <w:lang w:eastAsia="en-US"/>
              </w:rPr>
              <w:t>Προγραμματισμός του έργου</w:t>
            </w:r>
            <w:r w:rsidRPr="00032C72">
              <w:rPr>
                <w:rFonts w:asciiTheme="minorHAnsi" w:eastAsia="Arial" w:hAnsiTheme="minorHAnsi" w:cstheme="minorHAnsi"/>
                <w:b/>
                <w:bCs/>
                <w:color w:val="000000"/>
                <w:sz w:val="20"/>
                <w:u w:val="single"/>
                <w:lang w:eastAsia="en-US"/>
              </w:rPr>
              <w:tab/>
              <w:t>1η</w:t>
            </w:r>
            <w:r w:rsidRPr="00032C72">
              <w:rPr>
                <w:rFonts w:asciiTheme="minorHAnsi" w:eastAsia="Arial" w:hAnsiTheme="minorHAnsi" w:cstheme="minorHAnsi"/>
                <w:b/>
                <w:bCs/>
                <w:color w:val="000000"/>
                <w:sz w:val="20"/>
                <w:u w:val="single"/>
                <w:lang w:eastAsia="en-US"/>
              </w:rPr>
              <w:tab/>
              <w:t>Μέχρι 30 ημέρες από την υπογραφή της σύμβασης</w:t>
            </w:r>
          </w:p>
          <w:p w14:paraId="15476585" w14:textId="77777777" w:rsidR="00032C72" w:rsidRDefault="00032C72" w:rsidP="00032C72">
            <w:pPr>
              <w:suppressAutoHyphens w:val="0"/>
              <w:spacing w:line="360" w:lineRule="auto"/>
              <w:jc w:val="both"/>
              <w:rPr>
                <w:rFonts w:asciiTheme="minorHAnsi" w:eastAsia="Arial" w:hAnsiTheme="minorHAnsi" w:cstheme="minorHAnsi"/>
                <w:b/>
                <w:bCs/>
                <w:color w:val="000000"/>
                <w:sz w:val="20"/>
                <w:u w:val="single"/>
                <w:lang w:eastAsia="en-US"/>
              </w:rPr>
            </w:pPr>
          </w:p>
          <w:p w14:paraId="29969561" w14:textId="549FE600" w:rsidR="00032C72" w:rsidRPr="00032C72" w:rsidRDefault="00032C72" w:rsidP="00032C72">
            <w:pPr>
              <w:suppressAutoHyphens w:val="0"/>
              <w:spacing w:line="360" w:lineRule="auto"/>
              <w:jc w:val="both"/>
              <w:rPr>
                <w:rFonts w:asciiTheme="minorHAnsi" w:eastAsia="Arial" w:hAnsiTheme="minorHAnsi" w:cstheme="minorHAnsi"/>
                <w:b/>
                <w:bCs/>
                <w:color w:val="000000"/>
                <w:sz w:val="20"/>
                <w:u w:val="single"/>
                <w:lang w:eastAsia="en-US"/>
              </w:rPr>
            </w:pPr>
            <w:r w:rsidRPr="00032C72">
              <w:rPr>
                <w:rFonts w:asciiTheme="minorHAnsi" w:eastAsia="Arial" w:hAnsiTheme="minorHAnsi" w:cstheme="minorHAnsi"/>
                <w:b/>
                <w:bCs/>
                <w:color w:val="000000"/>
                <w:sz w:val="20"/>
                <w:u w:val="single"/>
                <w:lang w:eastAsia="en-US"/>
              </w:rPr>
              <w:t>Συμβουλευτικές υπηρεσίες καταγραφής Σταδίων, ανά Διαδικασία</w:t>
            </w:r>
            <w:r w:rsidRPr="00032C72">
              <w:rPr>
                <w:rFonts w:asciiTheme="minorHAnsi" w:eastAsia="Arial" w:hAnsiTheme="minorHAnsi" w:cstheme="minorHAnsi"/>
                <w:b/>
                <w:bCs/>
                <w:color w:val="000000"/>
                <w:sz w:val="20"/>
                <w:u w:val="single"/>
                <w:lang w:eastAsia="en-US"/>
              </w:rPr>
              <w:tab/>
              <w:t>2η</w:t>
            </w:r>
            <w:r w:rsidRPr="00032C72">
              <w:rPr>
                <w:rFonts w:asciiTheme="minorHAnsi" w:eastAsia="Arial" w:hAnsiTheme="minorHAnsi" w:cstheme="minorHAnsi"/>
                <w:b/>
                <w:bCs/>
                <w:color w:val="000000"/>
                <w:sz w:val="20"/>
                <w:u w:val="single"/>
                <w:lang w:eastAsia="en-US"/>
              </w:rPr>
              <w:tab/>
            </w:r>
          </w:p>
          <w:p w14:paraId="10ED686F" w14:textId="77777777" w:rsidR="00032C72" w:rsidRPr="00032C72" w:rsidRDefault="00032C72" w:rsidP="00032C72">
            <w:pPr>
              <w:suppressAutoHyphens w:val="0"/>
              <w:spacing w:line="360" w:lineRule="auto"/>
              <w:jc w:val="both"/>
              <w:rPr>
                <w:rFonts w:asciiTheme="minorHAnsi" w:eastAsia="Arial" w:hAnsiTheme="minorHAnsi" w:cstheme="minorHAnsi"/>
                <w:b/>
                <w:bCs/>
                <w:color w:val="000000"/>
                <w:sz w:val="20"/>
                <w:u w:val="single"/>
                <w:lang w:eastAsia="en-US"/>
              </w:rPr>
            </w:pPr>
            <w:r w:rsidRPr="00032C72">
              <w:rPr>
                <w:rFonts w:asciiTheme="minorHAnsi" w:eastAsia="Arial" w:hAnsiTheme="minorHAnsi" w:cstheme="minorHAnsi"/>
                <w:b/>
                <w:bCs/>
                <w:color w:val="000000"/>
                <w:sz w:val="20"/>
                <w:u w:val="single"/>
                <w:lang w:eastAsia="en-US"/>
              </w:rPr>
              <w:lastRenderedPageBreak/>
              <w:t>έως και 6 μήνες από την υπογραφή της σύμβασης</w:t>
            </w:r>
          </w:p>
          <w:p w14:paraId="1470FD13" w14:textId="77777777" w:rsidR="00032C72" w:rsidRDefault="00032C72" w:rsidP="00032C72">
            <w:pPr>
              <w:suppressAutoHyphens w:val="0"/>
              <w:spacing w:line="360" w:lineRule="auto"/>
              <w:jc w:val="both"/>
              <w:rPr>
                <w:rFonts w:asciiTheme="minorHAnsi" w:eastAsia="Arial" w:hAnsiTheme="minorHAnsi" w:cstheme="minorHAnsi"/>
                <w:b/>
                <w:bCs/>
                <w:color w:val="000000"/>
                <w:sz w:val="20"/>
                <w:u w:val="single"/>
                <w:lang w:eastAsia="en-US"/>
              </w:rPr>
            </w:pPr>
          </w:p>
          <w:p w14:paraId="764162EB" w14:textId="6F0E58C9" w:rsidR="00032C72" w:rsidRPr="00032C72" w:rsidRDefault="00032C72" w:rsidP="00032C72">
            <w:pPr>
              <w:suppressAutoHyphens w:val="0"/>
              <w:spacing w:line="360" w:lineRule="auto"/>
              <w:jc w:val="both"/>
              <w:rPr>
                <w:rFonts w:asciiTheme="minorHAnsi" w:eastAsia="Arial" w:hAnsiTheme="minorHAnsi" w:cstheme="minorHAnsi"/>
                <w:b/>
                <w:bCs/>
                <w:color w:val="000000"/>
                <w:sz w:val="20"/>
                <w:u w:val="single"/>
                <w:lang w:eastAsia="en-US"/>
              </w:rPr>
            </w:pPr>
            <w:r w:rsidRPr="00032C72">
              <w:rPr>
                <w:rFonts w:asciiTheme="minorHAnsi" w:eastAsia="Arial" w:hAnsiTheme="minorHAnsi" w:cstheme="minorHAnsi"/>
                <w:b/>
                <w:bCs/>
                <w:color w:val="000000"/>
                <w:sz w:val="20"/>
                <w:u w:val="single"/>
                <w:lang w:eastAsia="en-US"/>
              </w:rPr>
              <w:t>Παράδοση σχεδίου - εγχειριδίου που θα περιγράφει αναλυτικά τις διαδικασίες και τους δημοσιονομικούς κινδύνους ανά ελεγκτικό κύκλωμα προς ενδυνάμωση του Συστήματος Εσωτερικού Ελέγχου, περιορισμό των υφιστάμενων δημοσιονομικών κινδύνων και προτυποποίηση - βελτιστοποίηση των υφιστάμενων διαδικασιών που περιέχουν δημοσιονομικό κίνδυνο</w:t>
            </w:r>
            <w:r w:rsidRPr="00032C72">
              <w:rPr>
                <w:rFonts w:asciiTheme="minorHAnsi" w:eastAsia="Arial" w:hAnsiTheme="minorHAnsi" w:cstheme="minorHAnsi"/>
                <w:b/>
                <w:bCs/>
                <w:color w:val="000000"/>
                <w:sz w:val="20"/>
                <w:u w:val="single"/>
                <w:lang w:eastAsia="en-US"/>
              </w:rPr>
              <w:tab/>
              <w:t>3η</w:t>
            </w:r>
            <w:r w:rsidRPr="00032C72">
              <w:rPr>
                <w:rFonts w:asciiTheme="minorHAnsi" w:eastAsia="Arial" w:hAnsiTheme="minorHAnsi" w:cstheme="minorHAnsi"/>
                <w:b/>
                <w:bCs/>
                <w:color w:val="000000"/>
                <w:sz w:val="20"/>
                <w:u w:val="single"/>
                <w:lang w:eastAsia="en-US"/>
              </w:rPr>
              <w:tab/>
              <w:t>Παράδοση Εγχειρίδιου έως και 9 μήνες από την υπογραφή της σύμβασης</w:t>
            </w:r>
          </w:p>
          <w:p w14:paraId="3D0A710D" w14:textId="77777777" w:rsidR="00032C72" w:rsidRDefault="00032C72" w:rsidP="00032C72">
            <w:pPr>
              <w:suppressAutoHyphens w:val="0"/>
              <w:spacing w:line="360" w:lineRule="auto"/>
              <w:jc w:val="both"/>
              <w:rPr>
                <w:rFonts w:asciiTheme="minorHAnsi" w:eastAsia="Arial" w:hAnsiTheme="minorHAnsi" w:cstheme="minorHAnsi"/>
                <w:b/>
                <w:bCs/>
                <w:color w:val="000000"/>
                <w:sz w:val="20"/>
                <w:u w:val="single"/>
                <w:lang w:eastAsia="en-US"/>
              </w:rPr>
            </w:pPr>
          </w:p>
          <w:p w14:paraId="610ABFF1" w14:textId="7E953475" w:rsidR="00032C72" w:rsidRPr="00032C72" w:rsidRDefault="00032C72" w:rsidP="00032C72">
            <w:pPr>
              <w:suppressAutoHyphens w:val="0"/>
              <w:spacing w:line="360" w:lineRule="auto"/>
              <w:jc w:val="both"/>
              <w:rPr>
                <w:rFonts w:asciiTheme="minorHAnsi" w:eastAsia="Arial" w:hAnsiTheme="minorHAnsi" w:cstheme="minorHAnsi"/>
                <w:b/>
                <w:bCs/>
                <w:color w:val="000000"/>
                <w:sz w:val="20"/>
                <w:u w:val="single"/>
                <w:lang w:eastAsia="en-US"/>
              </w:rPr>
            </w:pPr>
            <w:r w:rsidRPr="00032C72">
              <w:rPr>
                <w:rFonts w:asciiTheme="minorHAnsi" w:eastAsia="Arial" w:hAnsiTheme="minorHAnsi" w:cstheme="minorHAnsi"/>
                <w:b/>
                <w:bCs/>
                <w:color w:val="000000"/>
                <w:sz w:val="20"/>
                <w:u w:val="single"/>
                <w:lang w:eastAsia="en-US"/>
              </w:rPr>
              <w:t xml:space="preserve">Ετήσια Παροχή Υπηρεσιών </w:t>
            </w:r>
            <w:proofErr w:type="spellStart"/>
            <w:r w:rsidRPr="00032C72">
              <w:rPr>
                <w:rFonts w:asciiTheme="minorHAnsi" w:eastAsia="Arial" w:hAnsiTheme="minorHAnsi" w:cstheme="minorHAnsi"/>
                <w:b/>
                <w:bCs/>
                <w:color w:val="000000"/>
                <w:sz w:val="20"/>
                <w:u w:val="single"/>
                <w:lang w:eastAsia="en-US"/>
              </w:rPr>
              <w:t>helpdesk</w:t>
            </w:r>
            <w:proofErr w:type="spellEnd"/>
            <w:r w:rsidRPr="00032C72">
              <w:rPr>
                <w:rFonts w:asciiTheme="minorHAnsi" w:eastAsia="Arial" w:hAnsiTheme="minorHAnsi" w:cstheme="minorHAnsi"/>
                <w:b/>
                <w:bCs/>
                <w:color w:val="000000"/>
                <w:sz w:val="20"/>
                <w:u w:val="single"/>
                <w:lang w:eastAsia="en-US"/>
              </w:rPr>
              <w:tab/>
              <w:t>4η</w:t>
            </w:r>
            <w:r w:rsidRPr="00032C72">
              <w:rPr>
                <w:rFonts w:asciiTheme="minorHAnsi" w:eastAsia="Arial" w:hAnsiTheme="minorHAnsi" w:cstheme="minorHAnsi"/>
                <w:b/>
                <w:bCs/>
                <w:color w:val="000000"/>
                <w:sz w:val="20"/>
                <w:u w:val="single"/>
                <w:lang w:eastAsia="en-US"/>
              </w:rPr>
              <w:tab/>
            </w:r>
          </w:p>
          <w:p w14:paraId="5B9D0D4E" w14:textId="77AB3821" w:rsidR="00032C72" w:rsidRPr="00032C72" w:rsidRDefault="00032C72" w:rsidP="00032C72">
            <w:pPr>
              <w:suppressAutoHyphens w:val="0"/>
              <w:spacing w:line="360" w:lineRule="auto"/>
              <w:jc w:val="both"/>
              <w:rPr>
                <w:rFonts w:asciiTheme="minorHAnsi" w:eastAsia="Arial" w:hAnsiTheme="minorHAnsi" w:cstheme="minorHAnsi"/>
                <w:b/>
                <w:bCs/>
                <w:color w:val="000000"/>
                <w:sz w:val="20"/>
                <w:u w:val="single"/>
                <w:lang w:eastAsia="en-US"/>
              </w:rPr>
            </w:pPr>
            <w:r w:rsidRPr="00032C72">
              <w:rPr>
                <w:rFonts w:asciiTheme="minorHAnsi" w:eastAsia="Arial" w:hAnsiTheme="minorHAnsi" w:cstheme="minorHAnsi"/>
                <w:b/>
                <w:bCs/>
                <w:color w:val="000000"/>
                <w:sz w:val="20"/>
                <w:u w:val="single"/>
                <w:lang w:eastAsia="en-US"/>
              </w:rPr>
              <w:t>έως και 12 μήνες από την υπογραφή της σύμβασης</w:t>
            </w:r>
          </w:p>
        </w:tc>
        <w:tc>
          <w:tcPr>
            <w:tcW w:w="1134" w:type="dxa"/>
            <w:vAlign w:val="center"/>
          </w:tcPr>
          <w:p w14:paraId="4D464D29" w14:textId="53CE65F3" w:rsidR="00032C72" w:rsidRPr="00032C72" w:rsidRDefault="00032C72" w:rsidP="00032C72">
            <w:pPr>
              <w:suppressAutoHyphens w:val="0"/>
              <w:spacing w:line="360" w:lineRule="auto"/>
              <w:ind w:hanging="10"/>
              <w:jc w:val="center"/>
              <w:rPr>
                <w:rFonts w:asciiTheme="minorHAnsi" w:eastAsia="Arial" w:hAnsiTheme="minorHAnsi" w:cstheme="minorHAnsi"/>
                <w:b/>
                <w:bCs/>
                <w:color w:val="FFFFFF"/>
                <w:sz w:val="20"/>
                <w:lang w:val="en-US" w:eastAsia="en-US"/>
              </w:rPr>
            </w:pPr>
            <w:r w:rsidRPr="00032C72">
              <w:rPr>
                <w:rFonts w:asciiTheme="minorHAnsi" w:hAnsiTheme="minorHAnsi" w:cstheme="minorHAnsi"/>
                <w:b/>
                <w:sz w:val="20"/>
              </w:rPr>
              <w:lastRenderedPageBreak/>
              <w:t>ΝΑΙ</w:t>
            </w:r>
          </w:p>
        </w:tc>
        <w:tc>
          <w:tcPr>
            <w:tcW w:w="2268" w:type="dxa"/>
          </w:tcPr>
          <w:p w14:paraId="1D0AF7E3" w14:textId="77777777" w:rsidR="00032C72" w:rsidRPr="00032C72" w:rsidRDefault="00032C72" w:rsidP="00032C72">
            <w:pPr>
              <w:suppressAutoHyphens w:val="0"/>
              <w:spacing w:line="360" w:lineRule="auto"/>
              <w:ind w:hanging="10"/>
              <w:jc w:val="center"/>
              <w:rPr>
                <w:rFonts w:asciiTheme="minorHAnsi" w:eastAsia="Arial" w:hAnsiTheme="minorHAnsi" w:cstheme="minorHAnsi"/>
                <w:b/>
                <w:bCs/>
                <w:color w:val="FFFFFF"/>
                <w:sz w:val="20"/>
                <w:lang w:val="en-US" w:eastAsia="en-US"/>
              </w:rPr>
            </w:pPr>
          </w:p>
        </w:tc>
        <w:tc>
          <w:tcPr>
            <w:tcW w:w="1412" w:type="dxa"/>
          </w:tcPr>
          <w:p w14:paraId="48D478B6" w14:textId="77777777" w:rsidR="00032C72" w:rsidRPr="00032C72" w:rsidRDefault="00032C72" w:rsidP="00032C72">
            <w:pPr>
              <w:suppressAutoHyphens w:val="0"/>
              <w:spacing w:line="360" w:lineRule="auto"/>
              <w:ind w:hanging="10"/>
              <w:jc w:val="center"/>
              <w:rPr>
                <w:rFonts w:asciiTheme="minorHAnsi" w:eastAsia="Arial" w:hAnsiTheme="minorHAnsi" w:cstheme="minorHAnsi"/>
                <w:b/>
                <w:bCs/>
                <w:color w:val="FFFFFF"/>
                <w:sz w:val="20"/>
                <w:lang w:val="en-US" w:eastAsia="en-US"/>
              </w:rPr>
            </w:pPr>
          </w:p>
        </w:tc>
      </w:tr>
      <w:tr w:rsidR="00032C72" w:rsidRPr="00032C72" w14:paraId="7170F9B1" w14:textId="1A27AF44" w:rsidTr="00032C72">
        <w:tc>
          <w:tcPr>
            <w:tcW w:w="704" w:type="dxa"/>
          </w:tcPr>
          <w:p w14:paraId="61C7751B" w14:textId="34CB2DCA" w:rsidR="00032C72" w:rsidRPr="00032C72" w:rsidRDefault="00032C72" w:rsidP="00032C72">
            <w:pPr>
              <w:suppressAutoHyphens w:val="0"/>
              <w:spacing w:line="360" w:lineRule="auto"/>
              <w:jc w:val="both"/>
              <w:rPr>
                <w:rFonts w:asciiTheme="minorHAnsi" w:eastAsia="Arial" w:hAnsiTheme="minorHAnsi" w:cstheme="minorHAnsi"/>
                <w:b/>
                <w:bCs/>
                <w:color w:val="000000"/>
                <w:sz w:val="20"/>
                <w:u w:val="single"/>
                <w:lang w:eastAsia="en-US"/>
              </w:rPr>
            </w:pPr>
            <w:r w:rsidRPr="00032C72">
              <w:rPr>
                <w:rFonts w:asciiTheme="minorHAnsi" w:hAnsiTheme="minorHAnsi" w:cstheme="minorHAnsi"/>
                <w:sz w:val="20"/>
              </w:rPr>
              <w:t>2</w:t>
            </w:r>
          </w:p>
        </w:tc>
        <w:tc>
          <w:tcPr>
            <w:tcW w:w="4825" w:type="dxa"/>
          </w:tcPr>
          <w:p w14:paraId="2D13F37E" w14:textId="4F4694CE" w:rsidR="00032C72" w:rsidRPr="00032C72" w:rsidRDefault="00032C72" w:rsidP="00032C72">
            <w:pPr>
              <w:suppressAutoHyphens w:val="0"/>
              <w:spacing w:line="360" w:lineRule="auto"/>
              <w:jc w:val="both"/>
              <w:rPr>
                <w:rFonts w:asciiTheme="minorHAnsi" w:eastAsia="Arial" w:hAnsiTheme="minorHAnsi" w:cstheme="minorHAnsi"/>
                <w:b/>
                <w:bCs/>
                <w:color w:val="000000"/>
                <w:sz w:val="20"/>
                <w:u w:val="single"/>
                <w:lang w:eastAsia="en-US"/>
              </w:rPr>
            </w:pPr>
            <w:r w:rsidRPr="00032C72">
              <w:rPr>
                <w:rFonts w:asciiTheme="minorHAnsi" w:eastAsia="Arial" w:hAnsiTheme="minorHAnsi" w:cstheme="minorHAnsi"/>
                <w:b/>
                <w:bCs/>
                <w:color w:val="000000"/>
                <w:sz w:val="20"/>
                <w:u w:val="single"/>
                <w:lang w:eastAsia="en-US"/>
              </w:rPr>
              <w:t>Δικαίωμα συμμετοχής – κριτήρια επιλογής αναδόχου :</w:t>
            </w:r>
          </w:p>
        </w:tc>
        <w:tc>
          <w:tcPr>
            <w:tcW w:w="1134" w:type="dxa"/>
          </w:tcPr>
          <w:p w14:paraId="7F7B92AD" w14:textId="77777777" w:rsidR="00032C72" w:rsidRPr="00032C72" w:rsidRDefault="00032C72" w:rsidP="00032C72">
            <w:pPr>
              <w:suppressAutoHyphens w:val="0"/>
              <w:spacing w:line="360" w:lineRule="auto"/>
              <w:jc w:val="center"/>
              <w:rPr>
                <w:rFonts w:asciiTheme="minorHAnsi" w:eastAsia="Arial" w:hAnsiTheme="minorHAnsi" w:cstheme="minorHAnsi"/>
                <w:b/>
                <w:bCs/>
                <w:color w:val="000000"/>
                <w:sz w:val="20"/>
                <w:u w:val="single"/>
                <w:lang w:eastAsia="en-US"/>
              </w:rPr>
            </w:pPr>
          </w:p>
        </w:tc>
        <w:tc>
          <w:tcPr>
            <w:tcW w:w="2268" w:type="dxa"/>
          </w:tcPr>
          <w:p w14:paraId="42B6E1EC" w14:textId="77777777" w:rsidR="00032C72" w:rsidRPr="00032C72" w:rsidRDefault="00032C72" w:rsidP="00032C72">
            <w:pPr>
              <w:suppressAutoHyphens w:val="0"/>
              <w:spacing w:line="360" w:lineRule="auto"/>
              <w:jc w:val="both"/>
              <w:rPr>
                <w:rFonts w:asciiTheme="minorHAnsi" w:eastAsia="Arial" w:hAnsiTheme="minorHAnsi" w:cstheme="minorHAnsi"/>
                <w:b/>
                <w:bCs/>
                <w:color w:val="000000"/>
                <w:sz w:val="20"/>
                <w:u w:val="single"/>
                <w:lang w:eastAsia="en-US"/>
              </w:rPr>
            </w:pPr>
          </w:p>
        </w:tc>
        <w:tc>
          <w:tcPr>
            <w:tcW w:w="1412" w:type="dxa"/>
          </w:tcPr>
          <w:p w14:paraId="7D05E3F0" w14:textId="77777777" w:rsidR="00032C72" w:rsidRPr="00032C72" w:rsidRDefault="00032C72" w:rsidP="00032C72">
            <w:pPr>
              <w:suppressAutoHyphens w:val="0"/>
              <w:spacing w:line="360" w:lineRule="auto"/>
              <w:jc w:val="both"/>
              <w:rPr>
                <w:rFonts w:asciiTheme="minorHAnsi" w:eastAsia="Arial" w:hAnsiTheme="minorHAnsi" w:cstheme="minorHAnsi"/>
                <w:b/>
                <w:bCs/>
                <w:color w:val="000000"/>
                <w:sz w:val="20"/>
                <w:u w:val="single"/>
                <w:lang w:eastAsia="en-US"/>
              </w:rPr>
            </w:pPr>
          </w:p>
        </w:tc>
      </w:tr>
      <w:tr w:rsidR="00032C72" w:rsidRPr="00032C72" w14:paraId="17E54A3B" w14:textId="660659C8" w:rsidTr="00032C72">
        <w:tc>
          <w:tcPr>
            <w:tcW w:w="704" w:type="dxa"/>
          </w:tcPr>
          <w:p w14:paraId="46CC62C0" w14:textId="77777777" w:rsidR="00032C72" w:rsidRPr="00032C72" w:rsidRDefault="00032C72" w:rsidP="00032C72">
            <w:pPr>
              <w:suppressAutoHyphens w:val="0"/>
              <w:autoSpaceDE w:val="0"/>
              <w:autoSpaceDN w:val="0"/>
              <w:adjustRightInd w:val="0"/>
              <w:spacing w:line="360" w:lineRule="auto"/>
              <w:jc w:val="both"/>
              <w:rPr>
                <w:rFonts w:asciiTheme="minorHAnsi" w:eastAsia="Arial" w:hAnsiTheme="minorHAnsi" w:cstheme="minorHAnsi"/>
                <w:color w:val="000000"/>
                <w:sz w:val="20"/>
                <w:lang w:eastAsia="en-US"/>
              </w:rPr>
            </w:pPr>
          </w:p>
        </w:tc>
        <w:tc>
          <w:tcPr>
            <w:tcW w:w="4825" w:type="dxa"/>
          </w:tcPr>
          <w:p w14:paraId="1628021A" w14:textId="3BE47795" w:rsidR="00032C72" w:rsidRPr="00032C72" w:rsidRDefault="00032C72" w:rsidP="00032C72">
            <w:pPr>
              <w:suppressAutoHyphens w:val="0"/>
              <w:autoSpaceDE w:val="0"/>
              <w:autoSpaceDN w:val="0"/>
              <w:adjustRightInd w:val="0"/>
              <w:spacing w:line="360" w:lineRule="auto"/>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-Ο μειοδότης-οικονομικός φορέας κατά την υπογραφή της Σύμβασης θα προσκομίσει Υπεύθυνη Δήλωση του Ν. 1599/1986  στην οποία θα αναγράφεται ότι τηρεί τις υποχρεώσεις του όπως αυτές απορρέουν από το άρθρο 18 παρ.2 του Ν.4412/2016 και ότι δεν βρίσκεται σε μια από τις καταστάσεις των άρθρων 73 και 74 του Ν.4412/2016 καθώς και ότι δεν συντρέχουν οι  λόγοι αποκλεισμού όπως αυτοί ορίζονται στα άρθρα 79 έως 81 του Ν.4412/2016.</w:t>
            </w:r>
          </w:p>
        </w:tc>
        <w:tc>
          <w:tcPr>
            <w:tcW w:w="1134" w:type="dxa"/>
          </w:tcPr>
          <w:p w14:paraId="1CAF4791" w14:textId="441E70BE" w:rsidR="00032C72" w:rsidRPr="00032C72" w:rsidRDefault="00032C72" w:rsidP="00032C72">
            <w:pPr>
              <w:suppressAutoHyphens w:val="0"/>
              <w:autoSpaceDE w:val="0"/>
              <w:autoSpaceDN w:val="0"/>
              <w:adjustRightInd w:val="0"/>
              <w:spacing w:line="360" w:lineRule="auto"/>
              <w:jc w:val="center"/>
              <w:rPr>
                <w:rFonts w:asciiTheme="minorHAnsi" w:eastAsia="Arial" w:hAnsiTheme="minorHAnsi" w:cstheme="minorHAnsi"/>
                <w:color w:val="000000"/>
                <w:sz w:val="20"/>
                <w:lang w:eastAsia="en-US"/>
              </w:rPr>
            </w:pPr>
            <w:r w:rsidRPr="00032C72">
              <w:rPr>
                <w:rFonts w:asciiTheme="minorHAnsi" w:hAnsiTheme="minorHAnsi" w:cstheme="minorHAnsi"/>
                <w:b/>
                <w:sz w:val="20"/>
              </w:rPr>
              <w:t>ΝΑΙ</w:t>
            </w:r>
          </w:p>
        </w:tc>
        <w:tc>
          <w:tcPr>
            <w:tcW w:w="2268" w:type="dxa"/>
          </w:tcPr>
          <w:p w14:paraId="0B594D76" w14:textId="77777777" w:rsidR="00032C72" w:rsidRPr="00032C72" w:rsidRDefault="00032C72" w:rsidP="00032C72">
            <w:pPr>
              <w:suppressAutoHyphens w:val="0"/>
              <w:autoSpaceDE w:val="0"/>
              <w:autoSpaceDN w:val="0"/>
              <w:adjustRightInd w:val="0"/>
              <w:spacing w:line="360" w:lineRule="auto"/>
              <w:jc w:val="both"/>
              <w:rPr>
                <w:rFonts w:asciiTheme="minorHAnsi" w:eastAsia="Arial" w:hAnsiTheme="minorHAnsi" w:cstheme="minorHAnsi"/>
                <w:color w:val="000000"/>
                <w:sz w:val="20"/>
                <w:lang w:eastAsia="en-US"/>
              </w:rPr>
            </w:pPr>
          </w:p>
        </w:tc>
        <w:tc>
          <w:tcPr>
            <w:tcW w:w="1412" w:type="dxa"/>
          </w:tcPr>
          <w:p w14:paraId="7BFD5BCA" w14:textId="77777777" w:rsidR="00032C72" w:rsidRPr="00032C72" w:rsidRDefault="00032C72" w:rsidP="00032C72">
            <w:pPr>
              <w:suppressAutoHyphens w:val="0"/>
              <w:autoSpaceDE w:val="0"/>
              <w:autoSpaceDN w:val="0"/>
              <w:adjustRightInd w:val="0"/>
              <w:spacing w:line="360" w:lineRule="auto"/>
              <w:jc w:val="both"/>
              <w:rPr>
                <w:rFonts w:asciiTheme="minorHAnsi" w:eastAsia="Arial" w:hAnsiTheme="minorHAnsi" w:cstheme="minorHAnsi"/>
                <w:color w:val="000000"/>
                <w:sz w:val="20"/>
                <w:lang w:eastAsia="en-US"/>
              </w:rPr>
            </w:pPr>
          </w:p>
        </w:tc>
      </w:tr>
      <w:tr w:rsidR="00032C72" w:rsidRPr="00032C72" w14:paraId="6946E8DA" w14:textId="41B74FDD" w:rsidTr="00032C72">
        <w:tc>
          <w:tcPr>
            <w:tcW w:w="704" w:type="dxa"/>
          </w:tcPr>
          <w:p w14:paraId="3E05BAAB" w14:textId="77777777" w:rsidR="00032C72" w:rsidRPr="00032C72" w:rsidRDefault="00032C72" w:rsidP="00032C72">
            <w:pPr>
              <w:suppressAutoHyphens w:val="0"/>
              <w:spacing w:line="265" w:lineRule="auto"/>
              <w:jc w:val="both"/>
              <w:rPr>
                <w:rFonts w:asciiTheme="minorHAnsi" w:eastAsia="Arial" w:hAnsiTheme="minorHAnsi" w:cstheme="minorHAnsi"/>
                <w:color w:val="000000"/>
                <w:sz w:val="20"/>
                <w:lang w:eastAsia="en-US"/>
              </w:rPr>
            </w:pPr>
          </w:p>
        </w:tc>
        <w:tc>
          <w:tcPr>
            <w:tcW w:w="4825" w:type="dxa"/>
          </w:tcPr>
          <w:p w14:paraId="525D8868" w14:textId="29F52E80" w:rsidR="00032C72" w:rsidRPr="00032C72" w:rsidRDefault="00032C72" w:rsidP="00032C72">
            <w:pPr>
              <w:suppressAutoHyphens w:val="0"/>
              <w:spacing w:line="265" w:lineRule="auto"/>
              <w:jc w:val="both"/>
              <w:rPr>
                <w:rFonts w:asciiTheme="minorHAnsi" w:eastAsia="Arial" w:hAnsiTheme="minorHAnsi" w:cstheme="minorHAnsi"/>
                <w:b/>
                <w:bCs/>
                <w:color w:val="000000"/>
                <w:sz w:val="20"/>
                <w:lang w:eastAsia="en-US"/>
              </w:rPr>
            </w:pPr>
            <w:r w:rsidRPr="00032C72">
              <w:rPr>
                <w:rFonts w:asciiTheme="minorHAnsi" w:eastAsia="Arial" w:hAnsiTheme="minorHAnsi" w:cstheme="minorHAnsi"/>
                <w:color w:val="000000"/>
                <w:sz w:val="20"/>
                <w:lang w:eastAsia="en-US"/>
              </w:rPr>
              <w:t xml:space="preserve">Όσον αφορά στην τεχνική και επαγγελματική ικανότητα για την παρούσα διαδικασία σύναψης σύμβασης, οι οικονομικοί φορείς απαιτείται </w:t>
            </w:r>
            <w:r w:rsidRPr="00032C72">
              <w:rPr>
                <w:rFonts w:asciiTheme="minorHAnsi" w:eastAsia="Arial" w:hAnsiTheme="minorHAnsi" w:cstheme="minorHAnsi"/>
                <w:b/>
                <w:bCs/>
                <w:color w:val="000000"/>
                <w:sz w:val="20"/>
                <w:lang w:eastAsia="en-US"/>
              </w:rPr>
              <w:t xml:space="preserve">σωρευτικά επί ποινή αποκλεισμού: </w:t>
            </w:r>
          </w:p>
        </w:tc>
        <w:tc>
          <w:tcPr>
            <w:tcW w:w="1134" w:type="dxa"/>
          </w:tcPr>
          <w:p w14:paraId="307FB850" w14:textId="5ED7F5F9" w:rsidR="00032C72" w:rsidRPr="00032C72" w:rsidRDefault="00032C72" w:rsidP="00032C72">
            <w:pPr>
              <w:suppressAutoHyphens w:val="0"/>
              <w:spacing w:line="265" w:lineRule="auto"/>
              <w:jc w:val="center"/>
              <w:rPr>
                <w:rFonts w:asciiTheme="minorHAnsi" w:eastAsia="Arial" w:hAnsiTheme="minorHAnsi" w:cstheme="minorHAnsi"/>
                <w:color w:val="000000"/>
                <w:sz w:val="20"/>
                <w:lang w:eastAsia="en-US"/>
              </w:rPr>
            </w:pPr>
            <w:r w:rsidRPr="00032C72">
              <w:rPr>
                <w:rFonts w:asciiTheme="minorHAnsi" w:hAnsiTheme="minorHAnsi" w:cstheme="minorHAnsi"/>
                <w:b/>
                <w:sz w:val="20"/>
              </w:rPr>
              <w:t>ΝΑΙ</w:t>
            </w:r>
          </w:p>
        </w:tc>
        <w:tc>
          <w:tcPr>
            <w:tcW w:w="2268" w:type="dxa"/>
          </w:tcPr>
          <w:p w14:paraId="2ECEA589" w14:textId="77777777" w:rsidR="00032C72" w:rsidRPr="00032C72" w:rsidRDefault="00032C72" w:rsidP="00032C72">
            <w:pPr>
              <w:suppressAutoHyphens w:val="0"/>
              <w:spacing w:line="265" w:lineRule="auto"/>
              <w:jc w:val="both"/>
              <w:rPr>
                <w:rFonts w:asciiTheme="minorHAnsi" w:eastAsia="Arial" w:hAnsiTheme="minorHAnsi" w:cstheme="minorHAnsi"/>
                <w:color w:val="000000"/>
                <w:sz w:val="20"/>
                <w:lang w:eastAsia="en-US"/>
              </w:rPr>
            </w:pPr>
          </w:p>
        </w:tc>
        <w:tc>
          <w:tcPr>
            <w:tcW w:w="1412" w:type="dxa"/>
          </w:tcPr>
          <w:p w14:paraId="48B155C1" w14:textId="77777777" w:rsidR="00032C72" w:rsidRPr="00032C72" w:rsidRDefault="00032C72" w:rsidP="00032C72">
            <w:pPr>
              <w:suppressAutoHyphens w:val="0"/>
              <w:spacing w:line="265" w:lineRule="auto"/>
              <w:jc w:val="both"/>
              <w:rPr>
                <w:rFonts w:asciiTheme="minorHAnsi" w:eastAsia="Arial" w:hAnsiTheme="minorHAnsi" w:cstheme="minorHAnsi"/>
                <w:color w:val="000000"/>
                <w:sz w:val="20"/>
                <w:lang w:eastAsia="en-US"/>
              </w:rPr>
            </w:pPr>
          </w:p>
        </w:tc>
      </w:tr>
      <w:tr w:rsidR="00032C72" w:rsidRPr="00032C72" w14:paraId="59885E91" w14:textId="5633B6E9" w:rsidTr="00032C72">
        <w:tc>
          <w:tcPr>
            <w:tcW w:w="704" w:type="dxa"/>
          </w:tcPr>
          <w:p w14:paraId="604BF58A" w14:textId="77777777" w:rsidR="00032C72" w:rsidRPr="00032C72" w:rsidRDefault="00032C72" w:rsidP="00032C72">
            <w:pPr>
              <w:suppressAutoHyphens w:val="0"/>
              <w:autoSpaceDE w:val="0"/>
              <w:autoSpaceDN w:val="0"/>
              <w:adjustRightInd w:val="0"/>
              <w:spacing w:before="100" w:beforeAutospacing="1" w:after="100" w:afterAutospacing="1" w:line="360" w:lineRule="auto"/>
              <w:jc w:val="both"/>
              <w:rPr>
                <w:rFonts w:asciiTheme="minorHAnsi" w:eastAsia="Arial" w:hAnsiTheme="minorHAnsi" w:cstheme="minorHAnsi"/>
                <w:color w:val="000000"/>
                <w:sz w:val="20"/>
                <w:lang w:eastAsia="en-US"/>
              </w:rPr>
            </w:pPr>
          </w:p>
        </w:tc>
        <w:tc>
          <w:tcPr>
            <w:tcW w:w="4825" w:type="dxa"/>
          </w:tcPr>
          <w:p w14:paraId="605FE2B0" w14:textId="7CD7079C" w:rsidR="00032C72" w:rsidRPr="00032C72" w:rsidRDefault="00032C72" w:rsidP="00032C72">
            <w:pPr>
              <w:suppressAutoHyphens w:val="0"/>
              <w:autoSpaceDE w:val="0"/>
              <w:autoSpaceDN w:val="0"/>
              <w:adjustRightInd w:val="0"/>
              <w:spacing w:before="100" w:beforeAutospacing="1" w:after="100" w:afterAutospacing="1" w:line="360" w:lineRule="auto"/>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 xml:space="preserve">Να διαθέτουν ομάδα έργου η οποία να αποτελείται από τουλάχιστον 4 μέλη. </w:t>
            </w:r>
          </w:p>
        </w:tc>
        <w:tc>
          <w:tcPr>
            <w:tcW w:w="1134" w:type="dxa"/>
          </w:tcPr>
          <w:p w14:paraId="18FCF4C5" w14:textId="1E044034" w:rsidR="00032C72" w:rsidRPr="00032C72" w:rsidRDefault="00032C72" w:rsidP="00032C72">
            <w:pPr>
              <w:suppressAutoHyphens w:val="0"/>
              <w:autoSpaceDE w:val="0"/>
              <w:autoSpaceDN w:val="0"/>
              <w:adjustRightInd w:val="0"/>
              <w:spacing w:before="100" w:beforeAutospacing="1" w:after="100" w:afterAutospacing="1" w:line="360" w:lineRule="auto"/>
              <w:jc w:val="center"/>
              <w:rPr>
                <w:rFonts w:asciiTheme="minorHAnsi" w:eastAsia="Arial" w:hAnsiTheme="minorHAnsi" w:cstheme="minorHAnsi"/>
                <w:color w:val="000000"/>
                <w:sz w:val="20"/>
                <w:lang w:eastAsia="en-US"/>
              </w:rPr>
            </w:pPr>
            <w:r w:rsidRPr="00032C72">
              <w:rPr>
                <w:rFonts w:asciiTheme="minorHAnsi" w:hAnsiTheme="minorHAnsi" w:cstheme="minorHAnsi"/>
                <w:b/>
                <w:sz w:val="20"/>
              </w:rPr>
              <w:t>ΝΑΙ</w:t>
            </w:r>
          </w:p>
        </w:tc>
        <w:tc>
          <w:tcPr>
            <w:tcW w:w="2268" w:type="dxa"/>
          </w:tcPr>
          <w:p w14:paraId="3B46E12A" w14:textId="77777777" w:rsidR="00032C72" w:rsidRPr="00032C72" w:rsidRDefault="00032C72" w:rsidP="00032C72">
            <w:pPr>
              <w:suppressAutoHyphens w:val="0"/>
              <w:autoSpaceDE w:val="0"/>
              <w:autoSpaceDN w:val="0"/>
              <w:adjustRightInd w:val="0"/>
              <w:spacing w:before="100" w:beforeAutospacing="1" w:after="100" w:afterAutospacing="1" w:line="360" w:lineRule="auto"/>
              <w:jc w:val="both"/>
              <w:rPr>
                <w:rFonts w:asciiTheme="minorHAnsi" w:eastAsia="Arial" w:hAnsiTheme="minorHAnsi" w:cstheme="minorHAnsi"/>
                <w:color w:val="000000"/>
                <w:sz w:val="20"/>
                <w:lang w:eastAsia="en-US"/>
              </w:rPr>
            </w:pPr>
          </w:p>
        </w:tc>
        <w:tc>
          <w:tcPr>
            <w:tcW w:w="1412" w:type="dxa"/>
          </w:tcPr>
          <w:p w14:paraId="2938D98F" w14:textId="77777777" w:rsidR="00032C72" w:rsidRPr="00032C72" w:rsidRDefault="00032C72" w:rsidP="00032C72">
            <w:pPr>
              <w:suppressAutoHyphens w:val="0"/>
              <w:autoSpaceDE w:val="0"/>
              <w:autoSpaceDN w:val="0"/>
              <w:adjustRightInd w:val="0"/>
              <w:spacing w:before="100" w:beforeAutospacing="1" w:after="100" w:afterAutospacing="1" w:line="360" w:lineRule="auto"/>
              <w:jc w:val="both"/>
              <w:rPr>
                <w:rFonts w:asciiTheme="minorHAnsi" w:eastAsia="Arial" w:hAnsiTheme="minorHAnsi" w:cstheme="minorHAnsi"/>
                <w:color w:val="000000"/>
                <w:sz w:val="20"/>
                <w:lang w:eastAsia="en-US"/>
              </w:rPr>
            </w:pPr>
          </w:p>
        </w:tc>
      </w:tr>
      <w:tr w:rsidR="00032C72" w:rsidRPr="00032C72" w14:paraId="33CCCF60" w14:textId="04FEF980" w:rsidTr="00032C72">
        <w:tc>
          <w:tcPr>
            <w:tcW w:w="704" w:type="dxa"/>
          </w:tcPr>
          <w:p w14:paraId="6C307BA4" w14:textId="77777777" w:rsidR="00032C72" w:rsidRPr="00032C72" w:rsidRDefault="00032C72" w:rsidP="00032C72">
            <w:pPr>
              <w:suppressAutoHyphens w:val="0"/>
              <w:autoSpaceDE w:val="0"/>
              <w:autoSpaceDN w:val="0"/>
              <w:adjustRightInd w:val="0"/>
              <w:spacing w:after="207" w:line="360" w:lineRule="auto"/>
              <w:jc w:val="both"/>
              <w:rPr>
                <w:rFonts w:asciiTheme="minorHAnsi" w:eastAsia="Arial" w:hAnsiTheme="minorHAnsi" w:cstheme="minorHAnsi"/>
                <w:b/>
                <w:bCs/>
                <w:color w:val="000000"/>
                <w:sz w:val="20"/>
                <w:lang w:eastAsia="en-US"/>
              </w:rPr>
            </w:pPr>
          </w:p>
        </w:tc>
        <w:tc>
          <w:tcPr>
            <w:tcW w:w="4825" w:type="dxa"/>
          </w:tcPr>
          <w:p w14:paraId="5FA0B857" w14:textId="5D17915D" w:rsidR="00032C72" w:rsidRPr="00032C72" w:rsidRDefault="00032C72" w:rsidP="00032C72">
            <w:pPr>
              <w:suppressAutoHyphens w:val="0"/>
              <w:autoSpaceDE w:val="0"/>
              <w:autoSpaceDN w:val="0"/>
              <w:adjustRightInd w:val="0"/>
              <w:spacing w:after="207" w:line="360" w:lineRule="auto"/>
              <w:jc w:val="both"/>
              <w:rPr>
                <w:rFonts w:asciiTheme="minorHAnsi" w:eastAsia="Arial" w:hAnsiTheme="minorHAnsi" w:cstheme="minorHAnsi"/>
                <w:b/>
                <w:bCs/>
                <w:color w:val="000000"/>
                <w:sz w:val="20"/>
                <w:lang w:eastAsia="en-US"/>
              </w:rPr>
            </w:pPr>
            <w:r w:rsidRPr="00032C72">
              <w:rPr>
                <w:rFonts w:asciiTheme="minorHAnsi" w:eastAsia="Arial" w:hAnsiTheme="minorHAnsi" w:cstheme="minorHAnsi"/>
                <w:b/>
                <w:bCs/>
                <w:color w:val="000000"/>
                <w:sz w:val="20"/>
                <w:lang w:eastAsia="en-US"/>
              </w:rPr>
              <w:t>Α. Υπεύθυνος Έργου (Ά Μέλος)</w:t>
            </w:r>
          </w:p>
        </w:tc>
        <w:tc>
          <w:tcPr>
            <w:tcW w:w="1134" w:type="dxa"/>
          </w:tcPr>
          <w:p w14:paraId="44B65FF8" w14:textId="3ABDD5A1" w:rsidR="00032C72" w:rsidRPr="00032C72" w:rsidRDefault="00032C72" w:rsidP="00032C72">
            <w:pPr>
              <w:suppressAutoHyphens w:val="0"/>
              <w:autoSpaceDE w:val="0"/>
              <w:autoSpaceDN w:val="0"/>
              <w:adjustRightInd w:val="0"/>
              <w:spacing w:after="207" w:line="360" w:lineRule="auto"/>
              <w:jc w:val="center"/>
              <w:rPr>
                <w:rFonts w:asciiTheme="minorHAnsi" w:eastAsia="Arial" w:hAnsiTheme="minorHAnsi" w:cstheme="minorHAnsi"/>
                <w:b/>
                <w:bCs/>
                <w:color w:val="000000"/>
                <w:sz w:val="20"/>
                <w:lang w:eastAsia="en-US"/>
              </w:rPr>
            </w:pPr>
          </w:p>
        </w:tc>
        <w:tc>
          <w:tcPr>
            <w:tcW w:w="2268" w:type="dxa"/>
          </w:tcPr>
          <w:p w14:paraId="238C76FA" w14:textId="77777777" w:rsidR="00032C72" w:rsidRPr="00032C72" w:rsidRDefault="00032C72" w:rsidP="00032C72">
            <w:pPr>
              <w:suppressAutoHyphens w:val="0"/>
              <w:autoSpaceDE w:val="0"/>
              <w:autoSpaceDN w:val="0"/>
              <w:adjustRightInd w:val="0"/>
              <w:spacing w:after="207" w:line="360" w:lineRule="auto"/>
              <w:jc w:val="both"/>
              <w:rPr>
                <w:rFonts w:asciiTheme="minorHAnsi" w:eastAsia="Arial" w:hAnsiTheme="minorHAnsi" w:cstheme="minorHAnsi"/>
                <w:b/>
                <w:bCs/>
                <w:color w:val="000000"/>
                <w:sz w:val="20"/>
                <w:lang w:eastAsia="en-US"/>
              </w:rPr>
            </w:pPr>
          </w:p>
        </w:tc>
        <w:tc>
          <w:tcPr>
            <w:tcW w:w="1412" w:type="dxa"/>
          </w:tcPr>
          <w:p w14:paraId="5EBD0C0A" w14:textId="77777777" w:rsidR="00032C72" w:rsidRPr="00032C72" w:rsidRDefault="00032C72" w:rsidP="00032C72">
            <w:pPr>
              <w:suppressAutoHyphens w:val="0"/>
              <w:autoSpaceDE w:val="0"/>
              <w:autoSpaceDN w:val="0"/>
              <w:adjustRightInd w:val="0"/>
              <w:spacing w:after="207" w:line="360" w:lineRule="auto"/>
              <w:jc w:val="both"/>
              <w:rPr>
                <w:rFonts w:asciiTheme="minorHAnsi" w:eastAsia="Arial" w:hAnsiTheme="minorHAnsi" w:cstheme="minorHAnsi"/>
                <w:b/>
                <w:bCs/>
                <w:color w:val="000000"/>
                <w:sz w:val="20"/>
                <w:lang w:eastAsia="en-US"/>
              </w:rPr>
            </w:pPr>
          </w:p>
        </w:tc>
      </w:tr>
      <w:tr w:rsidR="00032C72" w:rsidRPr="00032C72" w14:paraId="512EEA4C" w14:textId="1583D6D1" w:rsidTr="00032C72">
        <w:tc>
          <w:tcPr>
            <w:tcW w:w="704" w:type="dxa"/>
          </w:tcPr>
          <w:p w14:paraId="0D438740" w14:textId="71A87F30" w:rsidR="00032C72" w:rsidRPr="00032C72" w:rsidRDefault="00032C72" w:rsidP="00032C72">
            <w:pPr>
              <w:suppressAutoHyphens w:val="0"/>
              <w:autoSpaceDE w:val="0"/>
              <w:autoSpaceDN w:val="0"/>
              <w:adjustRightInd w:val="0"/>
              <w:spacing w:after="207" w:line="360" w:lineRule="auto"/>
              <w:contextualSpacing/>
              <w:jc w:val="both"/>
              <w:rPr>
                <w:rFonts w:asciiTheme="minorHAnsi" w:eastAsia="Arial" w:hAnsiTheme="minorHAnsi" w:cstheme="minorHAnsi"/>
                <w:color w:val="000000"/>
                <w:sz w:val="20"/>
                <w:lang w:eastAsia="en-US"/>
              </w:rPr>
            </w:pPr>
            <w:r w:rsidRPr="00032C72">
              <w:rPr>
                <w:rFonts w:asciiTheme="minorHAnsi" w:hAnsiTheme="minorHAnsi" w:cstheme="minorHAnsi"/>
                <w:sz w:val="20"/>
              </w:rPr>
              <w:t>3</w:t>
            </w:r>
          </w:p>
        </w:tc>
        <w:tc>
          <w:tcPr>
            <w:tcW w:w="4825" w:type="dxa"/>
          </w:tcPr>
          <w:p w14:paraId="533C73AF" w14:textId="1B044122" w:rsidR="00032C72" w:rsidRPr="00032C72" w:rsidRDefault="00032C72" w:rsidP="00032C72">
            <w:pPr>
              <w:suppressAutoHyphens w:val="0"/>
              <w:autoSpaceDE w:val="0"/>
              <w:autoSpaceDN w:val="0"/>
              <w:adjustRightInd w:val="0"/>
              <w:spacing w:after="207" w:line="360" w:lineRule="auto"/>
              <w:contextualSpacing/>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να είναι κάτοχος τίτλου σπουδών ανώτατης πανεπιστημιακής εκπαίδευσης της ημεδαπής ή αναγνωρισμένου ως ισότιμου τίτλου σπουδών της αλλοδαπής με κατεύθυνση την Οικονομική Επιστήμη ή την ελεγκτική και να κατέχει Μεταπτυχιακές σπουδές σε οικονομικό αντικείμενο, είτε στο αντικείμενο του Εσωτερικού Ελέγχου.</w:t>
            </w:r>
          </w:p>
        </w:tc>
        <w:tc>
          <w:tcPr>
            <w:tcW w:w="1134" w:type="dxa"/>
          </w:tcPr>
          <w:p w14:paraId="7DD4DB13" w14:textId="19A6E969" w:rsidR="00032C72" w:rsidRPr="00032C72" w:rsidRDefault="00032C72" w:rsidP="00032C72">
            <w:pPr>
              <w:suppressAutoHyphens w:val="0"/>
              <w:autoSpaceDE w:val="0"/>
              <w:autoSpaceDN w:val="0"/>
              <w:adjustRightInd w:val="0"/>
              <w:spacing w:after="207" w:line="360" w:lineRule="auto"/>
              <w:contextualSpacing/>
              <w:jc w:val="center"/>
              <w:rPr>
                <w:rFonts w:asciiTheme="minorHAnsi" w:eastAsia="Arial" w:hAnsiTheme="minorHAnsi" w:cstheme="minorHAnsi"/>
                <w:color w:val="000000"/>
                <w:sz w:val="20"/>
                <w:lang w:eastAsia="en-US"/>
              </w:rPr>
            </w:pPr>
            <w:r w:rsidRPr="00032C72">
              <w:rPr>
                <w:rFonts w:asciiTheme="minorHAnsi" w:hAnsiTheme="minorHAnsi" w:cstheme="minorHAnsi"/>
                <w:b/>
                <w:sz w:val="20"/>
              </w:rPr>
              <w:t>ΝΑΙ</w:t>
            </w:r>
          </w:p>
        </w:tc>
        <w:tc>
          <w:tcPr>
            <w:tcW w:w="2268" w:type="dxa"/>
          </w:tcPr>
          <w:p w14:paraId="69E56F38" w14:textId="77777777" w:rsidR="00032C72" w:rsidRPr="00032C72" w:rsidRDefault="00032C72" w:rsidP="00032C72">
            <w:pPr>
              <w:suppressAutoHyphens w:val="0"/>
              <w:autoSpaceDE w:val="0"/>
              <w:autoSpaceDN w:val="0"/>
              <w:adjustRightInd w:val="0"/>
              <w:spacing w:after="207" w:line="360" w:lineRule="auto"/>
              <w:contextualSpacing/>
              <w:jc w:val="both"/>
              <w:rPr>
                <w:rFonts w:asciiTheme="minorHAnsi" w:eastAsia="Arial" w:hAnsiTheme="minorHAnsi" w:cstheme="minorHAnsi"/>
                <w:color w:val="000000"/>
                <w:sz w:val="20"/>
                <w:lang w:eastAsia="en-US"/>
              </w:rPr>
            </w:pPr>
          </w:p>
        </w:tc>
        <w:tc>
          <w:tcPr>
            <w:tcW w:w="1412" w:type="dxa"/>
          </w:tcPr>
          <w:p w14:paraId="21E8B959" w14:textId="77777777" w:rsidR="00032C72" w:rsidRPr="00032C72" w:rsidRDefault="00032C72" w:rsidP="00032C72">
            <w:pPr>
              <w:suppressAutoHyphens w:val="0"/>
              <w:autoSpaceDE w:val="0"/>
              <w:autoSpaceDN w:val="0"/>
              <w:adjustRightInd w:val="0"/>
              <w:spacing w:after="207" w:line="360" w:lineRule="auto"/>
              <w:contextualSpacing/>
              <w:jc w:val="both"/>
              <w:rPr>
                <w:rFonts w:asciiTheme="minorHAnsi" w:eastAsia="Arial" w:hAnsiTheme="minorHAnsi" w:cstheme="minorHAnsi"/>
                <w:color w:val="000000"/>
                <w:sz w:val="20"/>
                <w:lang w:eastAsia="en-US"/>
              </w:rPr>
            </w:pPr>
          </w:p>
        </w:tc>
      </w:tr>
      <w:tr w:rsidR="00032C72" w:rsidRPr="00032C72" w14:paraId="0443FCED" w14:textId="781B446D" w:rsidTr="00032C72">
        <w:tc>
          <w:tcPr>
            <w:tcW w:w="704" w:type="dxa"/>
          </w:tcPr>
          <w:p w14:paraId="41FE4EF0" w14:textId="77777777" w:rsidR="00032C72" w:rsidRPr="00032C72" w:rsidRDefault="00032C72" w:rsidP="00032C72">
            <w:pPr>
              <w:suppressAutoHyphens w:val="0"/>
              <w:autoSpaceDE w:val="0"/>
              <w:autoSpaceDN w:val="0"/>
              <w:adjustRightInd w:val="0"/>
              <w:spacing w:after="207" w:line="360" w:lineRule="auto"/>
              <w:jc w:val="both"/>
              <w:rPr>
                <w:rFonts w:asciiTheme="minorHAnsi" w:eastAsia="Arial" w:hAnsiTheme="minorHAnsi" w:cstheme="minorHAnsi"/>
                <w:color w:val="000000"/>
                <w:sz w:val="20"/>
                <w:lang w:eastAsia="en-US"/>
              </w:rPr>
            </w:pPr>
          </w:p>
        </w:tc>
        <w:tc>
          <w:tcPr>
            <w:tcW w:w="4825" w:type="dxa"/>
          </w:tcPr>
          <w:p w14:paraId="0FDF4AC4" w14:textId="72A86A2E" w:rsidR="00032C72" w:rsidRPr="00032C72" w:rsidRDefault="00032C72" w:rsidP="00032C72">
            <w:pPr>
              <w:suppressAutoHyphens w:val="0"/>
              <w:autoSpaceDE w:val="0"/>
              <w:autoSpaceDN w:val="0"/>
              <w:adjustRightInd w:val="0"/>
              <w:spacing w:after="207" w:line="360" w:lineRule="auto"/>
              <w:jc w:val="both"/>
              <w:rPr>
                <w:rFonts w:asciiTheme="minorHAnsi" w:eastAsia="Arial" w:hAnsiTheme="minorHAnsi" w:cstheme="minorHAnsi"/>
                <w:color w:val="000000"/>
                <w:sz w:val="20"/>
                <w:lang w:val="en-GB" w:eastAsia="en-US"/>
              </w:rPr>
            </w:pPr>
            <w:r w:rsidRPr="00032C72">
              <w:rPr>
                <w:rFonts w:asciiTheme="minorHAnsi" w:eastAsia="Arial" w:hAnsiTheme="minorHAnsi" w:cstheme="minorHAnsi"/>
                <w:color w:val="000000"/>
                <w:sz w:val="20"/>
                <w:lang w:eastAsia="en-US"/>
              </w:rPr>
              <w:t>να</w:t>
            </w:r>
            <w:r w:rsidRPr="00032C72">
              <w:rPr>
                <w:rFonts w:asciiTheme="minorHAnsi" w:eastAsia="Arial" w:hAnsiTheme="minorHAnsi" w:cstheme="minorHAnsi"/>
                <w:color w:val="000000"/>
                <w:sz w:val="20"/>
                <w:lang w:val="en-GB" w:eastAsia="en-US"/>
              </w:rPr>
              <w:t xml:space="preserve"> </w:t>
            </w:r>
            <w:r w:rsidRPr="00032C72">
              <w:rPr>
                <w:rFonts w:asciiTheme="minorHAnsi" w:eastAsia="Arial" w:hAnsiTheme="minorHAnsi" w:cstheme="minorHAnsi"/>
                <w:color w:val="000000"/>
                <w:sz w:val="20"/>
                <w:lang w:eastAsia="en-US"/>
              </w:rPr>
              <w:t>διαθέτει</w:t>
            </w:r>
            <w:r w:rsidRPr="00032C72">
              <w:rPr>
                <w:rFonts w:asciiTheme="minorHAnsi" w:eastAsia="Arial" w:hAnsiTheme="minorHAnsi" w:cstheme="minorHAnsi"/>
                <w:color w:val="000000"/>
                <w:sz w:val="20"/>
                <w:lang w:val="en-GB" w:eastAsia="en-US"/>
              </w:rPr>
              <w:t xml:space="preserve"> </w:t>
            </w:r>
            <w:r w:rsidRPr="00032C72">
              <w:rPr>
                <w:rFonts w:asciiTheme="minorHAnsi" w:eastAsia="Arial" w:hAnsiTheme="minorHAnsi" w:cstheme="minorHAnsi"/>
                <w:color w:val="000000"/>
                <w:sz w:val="20"/>
                <w:lang w:eastAsia="en-US"/>
              </w:rPr>
              <w:t>την</w:t>
            </w:r>
            <w:r w:rsidRPr="00032C72">
              <w:rPr>
                <w:rFonts w:asciiTheme="minorHAnsi" w:eastAsia="Arial" w:hAnsiTheme="minorHAnsi" w:cstheme="minorHAnsi"/>
                <w:color w:val="000000"/>
                <w:sz w:val="20"/>
                <w:lang w:val="en-GB" w:eastAsia="en-US"/>
              </w:rPr>
              <w:t xml:space="preserve"> </w:t>
            </w:r>
            <w:r w:rsidRPr="00032C72">
              <w:rPr>
                <w:rFonts w:asciiTheme="minorHAnsi" w:eastAsia="Arial" w:hAnsiTheme="minorHAnsi" w:cstheme="minorHAnsi"/>
                <w:color w:val="000000"/>
                <w:sz w:val="20"/>
                <w:lang w:eastAsia="en-US"/>
              </w:rPr>
              <w:t>πιστοποίηση</w:t>
            </w:r>
            <w:r w:rsidRPr="00032C72">
              <w:rPr>
                <w:rFonts w:asciiTheme="minorHAnsi" w:eastAsia="Arial" w:hAnsiTheme="minorHAnsi" w:cstheme="minorHAnsi"/>
                <w:color w:val="000000"/>
                <w:sz w:val="20"/>
                <w:lang w:val="en-GB" w:eastAsia="en-US"/>
              </w:rPr>
              <w:t xml:space="preserve"> (ACCA) </w:t>
            </w:r>
            <w:r w:rsidRPr="00032C72">
              <w:rPr>
                <w:rFonts w:asciiTheme="minorHAnsi" w:eastAsia="Arial" w:hAnsiTheme="minorHAnsi" w:cstheme="minorHAnsi"/>
                <w:color w:val="000000"/>
                <w:sz w:val="20"/>
                <w:lang w:eastAsia="en-US"/>
              </w:rPr>
              <w:t>του</w:t>
            </w:r>
            <w:r w:rsidRPr="00032C72">
              <w:rPr>
                <w:rFonts w:asciiTheme="minorHAnsi" w:eastAsia="Arial" w:hAnsiTheme="minorHAnsi" w:cstheme="minorHAnsi"/>
                <w:color w:val="000000"/>
                <w:sz w:val="20"/>
                <w:lang w:val="en-GB" w:eastAsia="en-US"/>
              </w:rPr>
              <w:t xml:space="preserve"> Association of Chartered Certified Accountants, </w:t>
            </w:r>
          </w:p>
        </w:tc>
        <w:tc>
          <w:tcPr>
            <w:tcW w:w="1134" w:type="dxa"/>
          </w:tcPr>
          <w:p w14:paraId="491CF32C" w14:textId="0FECD6D0" w:rsidR="00032C72" w:rsidRPr="00032C72" w:rsidRDefault="00032C72" w:rsidP="00032C72">
            <w:pPr>
              <w:suppressAutoHyphens w:val="0"/>
              <w:autoSpaceDE w:val="0"/>
              <w:autoSpaceDN w:val="0"/>
              <w:adjustRightInd w:val="0"/>
              <w:spacing w:after="207" w:line="360" w:lineRule="auto"/>
              <w:jc w:val="center"/>
              <w:rPr>
                <w:rFonts w:asciiTheme="minorHAnsi" w:eastAsia="Arial" w:hAnsiTheme="minorHAnsi" w:cstheme="minorHAnsi"/>
                <w:color w:val="000000"/>
                <w:sz w:val="20"/>
                <w:lang w:val="en-US" w:eastAsia="en-US"/>
              </w:rPr>
            </w:pPr>
            <w:r w:rsidRPr="00032C72">
              <w:rPr>
                <w:rFonts w:asciiTheme="minorHAnsi" w:hAnsiTheme="minorHAnsi" w:cstheme="minorHAnsi"/>
                <w:b/>
                <w:sz w:val="20"/>
              </w:rPr>
              <w:t>ΝΑΙ</w:t>
            </w:r>
          </w:p>
        </w:tc>
        <w:tc>
          <w:tcPr>
            <w:tcW w:w="2268" w:type="dxa"/>
          </w:tcPr>
          <w:p w14:paraId="76A9B646" w14:textId="77777777" w:rsidR="00032C72" w:rsidRPr="00032C72" w:rsidRDefault="00032C72" w:rsidP="00032C72">
            <w:pPr>
              <w:suppressAutoHyphens w:val="0"/>
              <w:autoSpaceDE w:val="0"/>
              <w:autoSpaceDN w:val="0"/>
              <w:adjustRightInd w:val="0"/>
              <w:spacing w:after="207" w:line="360" w:lineRule="auto"/>
              <w:jc w:val="both"/>
              <w:rPr>
                <w:rFonts w:asciiTheme="minorHAnsi" w:eastAsia="Arial" w:hAnsiTheme="minorHAnsi" w:cstheme="minorHAnsi"/>
                <w:color w:val="000000"/>
                <w:sz w:val="20"/>
                <w:lang w:val="en-US" w:eastAsia="en-US"/>
              </w:rPr>
            </w:pPr>
          </w:p>
        </w:tc>
        <w:tc>
          <w:tcPr>
            <w:tcW w:w="1412" w:type="dxa"/>
          </w:tcPr>
          <w:p w14:paraId="67C28CB8" w14:textId="77777777" w:rsidR="00032C72" w:rsidRPr="00032C72" w:rsidRDefault="00032C72" w:rsidP="00032C72">
            <w:pPr>
              <w:suppressAutoHyphens w:val="0"/>
              <w:autoSpaceDE w:val="0"/>
              <w:autoSpaceDN w:val="0"/>
              <w:adjustRightInd w:val="0"/>
              <w:spacing w:after="207" w:line="360" w:lineRule="auto"/>
              <w:jc w:val="both"/>
              <w:rPr>
                <w:rFonts w:asciiTheme="minorHAnsi" w:eastAsia="Arial" w:hAnsiTheme="minorHAnsi" w:cstheme="minorHAnsi"/>
                <w:color w:val="000000"/>
                <w:sz w:val="20"/>
                <w:lang w:val="en-US" w:eastAsia="en-US"/>
              </w:rPr>
            </w:pPr>
          </w:p>
        </w:tc>
      </w:tr>
      <w:tr w:rsidR="00032C72" w:rsidRPr="00032C72" w14:paraId="30E79F77" w14:textId="2D9D6143" w:rsidTr="00032C72">
        <w:tc>
          <w:tcPr>
            <w:tcW w:w="704" w:type="dxa"/>
          </w:tcPr>
          <w:p w14:paraId="7B229F75" w14:textId="77777777" w:rsidR="00032C72" w:rsidRPr="00032C72" w:rsidRDefault="00032C72" w:rsidP="00032C72">
            <w:pPr>
              <w:suppressAutoHyphens w:val="0"/>
              <w:autoSpaceDE w:val="0"/>
              <w:autoSpaceDN w:val="0"/>
              <w:adjustRightInd w:val="0"/>
              <w:spacing w:after="207" w:line="360" w:lineRule="auto"/>
              <w:jc w:val="both"/>
              <w:rPr>
                <w:rFonts w:asciiTheme="minorHAnsi" w:eastAsia="Arial" w:hAnsiTheme="minorHAnsi" w:cstheme="minorHAnsi"/>
                <w:color w:val="000000"/>
                <w:sz w:val="20"/>
                <w:lang w:val="en-US" w:eastAsia="en-US"/>
              </w:rPr>
            </w:pPr>
          </w:p>
        </w:tc>
        <w:tc>
          <w:tcPr>
            <w:tcW w:w="4825" w:type="dxa"/>
          </w:tcPr>
          <w:p w14:paraId="3F4ABAA8" w14:textId="54271A23" w:rsidR="00032C72" w:rsidRPr="00032C72" w:rsidRDefault="00032C72" w:rsidP="00032C72">
            <w:pPr>
              <w:suppressAutoHyphens w:val="0"/>
              <w:autoSpaceDE w:val="0"/>
              <w:autoSpaceDN w:val="0"/>
              <w:adjustRightInd w:val="0"/>
              <w:spacing w:after="207" w:line="360" w:lineRule="auto"/>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να διαθέτει Πιστοποίηση Εσωτερικού Ελεγκτή (CIA)</w:t>
            </w:r>
          </w:p>
        </w:tc>
        <w:tc>
          <w:tcPr>
            <w:tcW w:w="1134" w:type="dxa"/>
          </w:tcPr>
          <w:p w14:paraId="09A908D5" w14:textId="771230F3" w:rsidR="00032C72" w:rsidRPr="00032C72" w:rsidRDefault="00032C72" w:rsidP="00032C72">
            <w:pPr>
              <w:suppressAutoHyphens w:val="0"/>
              <w:autoSpaceDE w:val="0"/>
              <w:autoSpaceDN w:val="0"/>
              <w:adjustRightInd w:val="0"/>
              <w:spacing w:after="207" w:line="360" w:lineRule="auto"/>
              <w:jc w:val="center"/>
              <w:rPr>
                <w:rFonts w:asciiTheme="minorHAnsi" w:eastAsia="Arial" w:hAnsiTheme="minorHAnsi" w:cstheme="minorHAnsi"/>
                <w:color w:val="000000"/>
                <w:sz w:val="20"/>
                <w:lang w:eastAsia="en-US"/>
              </w:rPr>
            </w:pPr>
            <w:r w:rsidRPr="00032C72">
              <w:rPr>
                <w:rFonts w:asciiTheme="minorHAnsi" w:hAnsiTheme="minorHAnsi" w:cstheme="minorHAnsi"/>
                <w:b/>
                <w:sz w:val="20"/>
              </w:rPr>
              <w:t>ΝΑΙ</w:t>
            </w:r>
          </w:p>
        </w:tc>
        <w:tc>
          <w:tcPr>
            <w:tcW w:w="2268" w:type="dxa"/>
          </w:tcPr>
          <w:p w14:paraId="34C47D6A" w14:textId="77777777" w:rsidR="00032C72" w:rsidRPr="00032C72" w:rsidRDefault="00032C72" w:rsidP="00032C72">
            <w:pPr>
              <w:suppressAutoHyphens w:val="0"/>
              <w:autoSpaceDE w:val="0"/>
              <w:autoSpaceDN w:val="0"/>
              <w:adjustRightInd w:val="0"/>
              <w:spacing w:after="207" w:line="360" w:lineRule="auto"/>
              <w:jc w:val="both"/>
              <w:rPr>
                <w:rFonts w:asciiTheme="minorHAnsi" w:eastAsia="Arial" w:hAnsiTheme="minorHAnsi" w:cstheme="minorHAnsi"/>
                <w:color w:val="000000"/>
                <w:sz w:val="20"/>
                <w:lang w:eastAsia="en-US"/>
              </w:rPr>
            </w:pPr>
          </w:p>
        </w:tc>
        <w:tc>
          <w:tcPr>
            <w:tcW w:w="1412" w:type="dxa"/>
          </w:tcPr>
          <w:p w14:paraId="710C2186" w14:textId="77777777" w:rsidR="00032C72" w:rsidRPr="00032C72" w:rsidRDefault="00032C72" w:rsidP="00032C72">
            <w:pPr>
              <w:suppressAutoHyphens w:val="0"/>
              <w:autoSpaceDE w:val="0"/>
              <w:autoSpaceDN w:val="0"/>
              <w:adjustRightInd w:val="0"/>
              <w:spacing w:after="207" w:line="360" w:lineRule="auto"/>
              <w:jc w:val="both"/>
              <w:rPr>
                <w:rFonts w:asciiTheme="minorHAnsi" w:eastAsia="Arial" w:hAnsiTheme="minorHAnsi" w:cstheme="minorHAnsi"/>
                <w:color w:val="000000"/>
                <w:sz w:val="20"/>
                <w:lang w:eastAsia="en-US"/>
              </w:rPr>
            </w:pPr>
          </w:p>
        </w:tc>
      </w:tr>
      <w:tr w:rsidR="00032C72" w:rsidRPr="00032C72" w14:paraId="091D9D59" w14:textId="796EFF99" w:rsidTr="00032C72">
        <w:tc>
          <w:tcPr>
            <w:tcW w:w="704" w:type="dxa"/>
          </w:tcPr>
          <w:p w14:paraId="58ED93EF" w14:textId="77777777" w:rsidR="00032C72" w:rsidRPr="00032C72" w:rsidRDefault="00032C72" w:rsidP="00032C72">
            <w:pPr>
              <w:suppressAutoHyphens w:val="0"/>
              <w:autoSpaceDE w:val="0"/>
              <w:autoSpaceDN w:val="0"/>
              <w:adjustRightInd w:val="0"/>
              <w:spacing w:after="207" w:line="360" w:lineRule="auto"/>
              <w:jc w:val="both"/>
              <w:rPr>
                <w:rFonts w:asciiTheme="minorHAnsi" w:eastAsia="Arial" w:hAnsiTheme="minorHAnsi" w:cstheme="minorHAnsi"/>
                <w:color w:val="000000"/>
                <w:sz w:val="20"/>
                <w:lang w:eastAsia="en-US"/>
              </w:rPr>
            </w:pPr>
          </w:p>
        </w:tc>
        <w:tc>
          <w:tcPr>
            <w:tcW w:w="4825" w:type="dxa"/>
          </w:tcPr>
          <w:p w14:paraId="40DD694E" w14:textId="7A4C372C" w:rsidR="00032C72" w:rsidRPr="00032C72" w:rsidRDefault="00032C72" w:rsidP="00032C72">
            <w:pPr>
              <w:suppressAutoHyphens w:val="0"/>
              <w:autoSpaceDE w:val="0"/>
              <w:autoSpaceDN w:val="0"/>
              <w:adjustRightInd w:val="0"/>
              <w:spacing w:after="207" w:line="360" w:lineRule="auto"/>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να διαθέτει Πιστοποίηση Ελεγκτικής Απάτης (CFE)</w:t>
            </w:r>
          </w:p>
        </w:tc>
        <w:tc>
          <w:tcPr>
            <w:tcW w:w="1134" w:type="dxa"/>
          </w:tcPr>
          <w:p w14:paraId="32507C68" w14:textId="62A1DFC3" w:rsidR="00032C72" w:rsidRPr="00032C72" w:rsidRDefault="00032C72" w:rsidP="00032C72">
            <w:pPr>
              <w:suppressAutoHyphens w:val="0"/>
              <w:autoSpaceDE w:val="0"/>
              <w:autoSpaceDN w:val="0"/>
              <w:adjustRightInd w:val="0"/>
              <w:spacing w:after="207" w:line="360" w:lineRule="auto"/>
              <w:jc w:val="center"/>
              <w:rPr>
                <w:rFonts w:asciiTheme="minorHAnsi" w:eastAsia="Arial" w:hAnsiTheme="minorHAnsi" w:cstheme="minorHAnsi"/>
                <w:color w:val="000000"/>
                <w:sz w:val="20"/>
                <w:lang w:eastAsia="en-US"/>
              </w:rPr>
            </w:pPr>
            <w:r w:rsidRPr="00032C72">
              <w:rPr>
                <w:rFonts w:asciiTheme="minorHAnsi" w:hAnsiTheme="minorHAnsi" w:cstheme="minorHAnsi"/>
                <w:b/>
                <w:sz w:val="20"/>
              </w:rPr>
              <w:t>ΝΑΙ</w:t>
            </w:r>
          </w:p>
        </w:tc>
        <w:tc>
          <w:tcPr>
            <w:tcW w:w="2268" w:type="dxa"/>
          </w:tcPr>
          <w:p w14:paraId="54C163F1" w14:textId="77777777" w:rsidR="00032C72" w:rsidRPr="00032C72" w:rsidRDefault="00032C72" w:rsidP="00032C72">
            <w:pPr>
              <w:suppressAutoHyphens w:val="0"/>
              <w:autoSpaceDE w:val="0"/>
              <w:autoSpaceDN w:val="0"/>
              <w:adjustRightInd w:val="0"/>
              <w:spacing w:after="207" w:line="360" w:lineRule="auto"/>
              <w:jc w:val="both"/>
              <w:rPr>
                <w:rFonts w:asciiTheme="minorHAnsi" w:eastAsia="Arial" w:hAnsiTheme="minorHAnsi" w:cstheme="minorHAnsi"/>
                <w:color w:val="000000"/>
                <w:sz w:val="20"/>
                <w:lang w:eastAsia="en-US"/>
              </w:rPr>
            </w:pPr>
          </w:p>
        </w:tc>
        <w:tc>
          <w:tcPr>
            <w:tcW w:w="1412" w:type="dxa"/>
          </w:tcPr>
          <w:p w14:paraId="1A23FD4E" w14:textId="77777777" w:rsidR="00032C72" w:rsidRPr="00032C72" w:rsidRDefault="00032C72" w:rsidP="00032C72">
            <w:pPr>
              <w:suppressAutoHyphens w:val="0"/>
              <w:autoSpaceDE w:val="0"/>
              <w:autoSpaceDN w:val="0"/>
              <w:adjustRightInd w:val="0"/>
              <w:spacing w:after="207" w:line="360" w:lineRule="auto"/>
              <w:jc w:val="both"/>
              <w:rPr>
                <w:rFonts w:asciiTheme="minorHAnsi" w:eastAsia="Arial" w:hAnsiTheme="minorHAnsi" w:cstheme="minorHAnsi"/>
                <w:color w:val="000000"/>
                <w:sz w:val="20"/>
                <w:lang w:eastAsia="en-US"/>
              </w:rPr>
            </w:pPr>
          </w:p>
        </w:tc>
      </w:tr>
      <w:tr w:rsidR="00032C72" w:rsidRPr="00032C72" w14:paraId="7693DE3A" w14:textId="71B94A43" w:rsidTr="00032C72">
        <w:tc>
          <w:tcPr>
            <w:tcW w:w="704" w:type="dxa"/>
          </w:tcPr>
          <w:p w14:paraId="1D9A9057" w14:textId="77777777" w:rsidR="00032C72" w:rsidRPr="00032C72" w:rsidRDefault="00032C72" w:rsidP="00032C72">
            <w:pPr>
              <w:suppressAutoHyphens w:val="0"/>
              <w:autoSpaceDE w:val="0"/>
              <w:autoSpaceDN w:val="0"/>
              <w:adjustRightInd w:val="0"/>
              <w:spacing w:after="207" w:line="360" w:lineRule="auto"/>
              <w:jc w:val="both"/>
              <w:rPr>
                <w:rFonts w:asciiTheme="minorHAnsi" w:eastAsia="Arial" w:hAnsiTheme="minorHAnsi" w:cstheme="minorHAnsi"/>
                <w:color w:val="000000"/>
                <w:sz w:val="20"/>
                <w:lang w:eastAsia="en-US"/>
              </w:rPr>
            </w:pPr>
          </w:p>
        </w:tc>
        <w:tc>
          <w:tcPr>
            <w:tcW w:w="4825" w:type="dxa"/>
          </w:tcPr>
          <w:p w14:paraId="502A01CC" w14:textId="2D5128E4" w:rsidR="00032C72" w:rsidRPr="00032C72" w:rsidRDefault="00032C72" w:rsidP="00032C72">
            <w:pPr>
              <w:suppressAutoHyphens w:val="0"/>
              <w:autoSpaceDE w:val="0"/>
              <w:autoSpaceDN w:val="0"/>
              <w:adjustRightInd w:val="0"/>
              <w:spacing w:after="207" w:line="360" w:lineRule="auto"/>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Να κατέχει αποδεδειγμένη εμπειρία άνω των 2 ετών σε έργα παροχής υπηρεσιών Εσωτερικού Ελέγχου ή Διαχείρισης Κινδύνων σε Δημόσιους Φορείς.</w:t>
            </w:r>
          </w:p>
        </w:tc>
        <w:tc>
          <w:tcPr>
            <w:tcW w:w="1134" w:type="dxa"/>
          </w:tcPr>
          <w:p w14:paraId="6C62DDA1" w14:textId="58A59069" w:rsidR="00032C72" w:rsidRPr="00032C72" w:rsidRDefault="00032C72" w:rsidP="00032C72">
            <w:pPr>
              <w:suppressAutoHyphens w:val="0"/>
              <w:autoSpaceDE w:val="0"/>
              <w:autoSpaceDN w:val="0"/>
              <w:adjustRightInd w:val="0"/>
              <w:spacing w:after="207" w:line="360" w:lineRule="auto"/>
              <w:jc w:val="center"/>
              <w:rPr>
                <w:rFonts w:asciiTheme="minorHAnsi" w:eastAsia="Arial" w:hAnsiTheme="minorHAnsi" w:cstheme="minorHAnsi"/>
                <w:color w:val="000000"/>
                <w:sz w:val="20"/>
                <w:lang w:eastAsia="en-US"/>
              </w:rPr>
            </w:pPr>
            <w:r w:rsidRPr="00032C72">
              <w:rPr>
                <w:rFonts w:asciiTheme="minorHAnsi" w:hAnsiTheme="minorHAnsi" w:cstheme="minorHAnsi"/>
                <w:b/>
                <w:sz w:val="20"/>
              </w:rPr>
              <w:t>ΝΑΙ</w:t>
            </w:r>
          </w:p>
        </w:tc>
        <w:tc>
          <w:tcPr>
            <w:tcW w:w="2268" w:type="dxa"/>
          </w:tcPr>
          <w:p w14:paraId="27DD5BE8" w14:textId="77777777" w:rsidR="00032C72" w:rsidRPr="00032C72" w:rsidRDefault="00032C72" w:rsidP="00032C72">
            <w:pPr>
              <w:suppressAutoHyphens w:val="0"/>
              <w:autoSpaceDE w:val="0"/>
              <w:autoSpaceDN w:val="0"/>
              <w:adjustRightInd w:val="0"/>
              <w:spacing w:after="207" w:line="360" w:lineRule="auto"/>
              <w:jc w:val="both"/>
              <w:rPr>
                <w:rFonts w:asciiTheme="minorHAnsi" w:eastAsia="Arial" w:hAnsiTheme="minorHAnsi" w:cstheme="minorHAnsi"/>
                <w:color w:val="000000"/>
                <w:sz w:val="20"/>
                <w:lang w:eastAsia="en-US"/>
              </w:rPr>
            </w:pPr>
          </w:p>
        </w:tc>
        <w:tc>
          <w:tcPr>
            <w:tcW w:w="1412" w:type="dxa"/>
          </w:tcPr>
          <w:p w14:paraId="721B94D7" w14:textId="77777777" w:rsidR="00032C72" w:rsidRPr="00032C72" w:rsidRDefault="00032C72" w:rsidP="00032C72">
            <w:pPr>
              <w:suppressAutoHyphens w:val="0"/>
              <w:autoSpaceDE w:val="0"/>
              <w:autoSpaceDN w:val="0"/>
              <w:adjustRightInd w:val="0"/>
              <w:spacing w:after="207" w:line="360" w:lineRule="auto"/>
              <w:jc w:val="both"/>
              <w:rPr>
                <w:rFonts w:asciiTheme="minorHAnsi" w:eastAsia="Arial" w:hAnsiTheme="minorHAnsi" w:cstheme="minorHAnsi"/>
                <w:color w:val="000000"/>
                <w:sz w:val="20"/>
                <w:lang w:eastAsia="en-US"/>
              </w:rPr>
            </w:pPr>
          </w:p>
        </w:tc>
      </w:tr>
      <w:tr w:rsidR="00032C72" w:rsidRPr="00032C72" w14:paraId="0DA333C5" w14:textId="2729F9D6" w:rsidTr="00032C72">
        <w:tc>
          <w:tcPr>
            <w:tcW w:w="704" w:type="dxa"/>
          </w:tcPr>
          <w:p w14:paraId="141682C8" w14:textId="77777777" w:rsidR="00032C72" w:rsidRPr="00032C72" w:rsidRDefault="00032C72" w:rsidP="00032C72">
            <w:pPr>
              <w:suppressAutoHyphens w:val="0"/>
              <w:autoSpaceDE w:val="0"/>
              <w:autoSpaceDN w:val="0"/>
              <w:adjustRightInd w:val="0"/>
              <w:spacing w:after="207" w:line="360" w:lineRule="auto"/>
              <w:jc w:val="both"/>
              <w:rPr>
                <w:rFonts w:asciiTheme="minorHAnsi" w:eastAsia="Arial" w:hAnsiTheme="minorHAnsi" w:cstheme="minorHAnsi"/>
                <w:b/>
                <w:bCs/>
                <w:color w:val="000000"/>
                <w:sz w:val="20"/>
                <w:lang w:eastAsia="en-US"/>
              </w:rPr>
            </w:pPr>
          </w:p>
        </w:tc>
        <w:tc>
          <w:tcPr>
            <w:tcW w:w="4825" w:type="dxa"/>
          </w:tcPr>
          <w:p w14:paraId="21C13F39" w14:textId="4DA02775" w:rsidR="00032C72" w:rsidRPr="00032C72" w:rsidRDefault="00032C72" w:rsidP="00032C72">
            <w:pPr>
              <w:suppressAutoHyphens w:val="0"/>
              <w:autoSpaceDE w:val="0"/>
              <w:autoSpaceDN w:val="0"/>
              <w:adjustRightInd w:val="0"/>
              <w:spacing w:after="207" w:line="360" w:lineRule="auto"/>
              <w:jc w:val="both"/>
              <w:rPr>
                <w:rFonts w:asciiTheme="minorHAnsi" w:eastAsia="Arial" w:hAnsiTheme="minorHAnsi" w:cstheme="minorHAnsi"/>
                <w:b/>
                <w:bCs/>
                <w:color w:val="000000"/>
                <w:sz w:val="20"/>
                <w:lang w:eastAsia="en-US"/>
              </w:rPr>
            </w:pPr>
            <w:r w:rsidRPr="00032C72">
              <w:rPr>
                <w:rFonts w:asciiTheme="minorHAnsi" w:eastAsia="Arial" w:hAnsiTheme="minorHAnsi" w:cstheme="minorHAnsi"/>
                <w:b/>
                <w:bCs/>
                <w:color w:val="000000"/>
                <w:sz w:val="20"/>
                <w:lang w:eastAsia="en-US"/>
              </w:rPr>
              <w:t>Β. Μέλος ομάδας έργου (Β’ Μέλος)</w:t>
            </w:r>
          </w:p>
        </w:tc>
        <w:tc>
          <w:tcPr>
            <w:tcW w:w="1134" w:type="dxa"/>
          </w:tcPr>
          <w:p w14:paraId="106258CB" w14:textId="45D80546" w:rsidR="00032C72" w:rsidRPr="00032C72" w:rsidRDefault="00032C72" w:rsidP="00032C72">
            <w:pPr>
              <w:suppressAutoHyphens w:val="0"/>
              <w:autoSpaceDE w:val="0"/>
              <w:autoSpaceDN w:val="0"/>
              <w:adjustRightInd w:val="0"/>
              <w:spacing w:after="207" w:line="360" w:lineRule="auto"/>
              <w:jc w:val="center"/>
              <w:rPr>
                <w:rFonts w:asciiTheme="minorHAnsi" w:eastAsia="Arial" w:hAnsiTheme="minorHAnsi" w:cstheme="minorHAnsi"/>
                <w:b/>
                <w:bCs/>
                <w:color w:val="000000"/>
                <w:sz w:val="20"/>
                <w:lang w:eastAsia="en-US"/>
              </w:rPr>
            </w:pPr>
          </w:p>
        </w:tc>
        <w:tc>
          <w:tcPr>
            <w:tcW w:w="2268" w:type="dxa"/>
          </w:tcPr>
          <w:p w14:paraId="27F51341" w14:textId="77777777" w:rsidR="00032C72" w:rsidRPr="00032C72" w:rsidRDefault="00032C72" w:rsidP="00032C72">
            <w:pPr>
              <w:suppressAutoHyphens w:val="0"/>
              <w:autoSpaceDE w:val="0"/>
              <w:autoSpaceDN w:val="0"/>
              <w:adjustRightInd w:val="0"/>
              <w:spacing w:after="207" w:line="360" w:lineRule="auto"/>
              <w:jc w:val="both"/>
              <w:rPr>
                <w:rFonts w:asciiTheme="minorHAnsi" w:eastAsia="Arial" w:hAnsiTheme="minorHAnsi" w:cstheme="minorHAnsi"/>
                <w:b/>
                <w:bCs/>
                <w:color w:val="000000"/>
                <w:sz w:val="20"/>
                <w:lang w:eastAsia="en-US"/>
              </w:rPr>
            </w:pPr>
          </w:p>
        </w:tc>
        <w:tc>
          <w:tcPr>
            <w:tcW w:w="1412" w:type="dxa"/>
          </w:tcPr>
          <w:p w14:paraId="7FF05E3B" w14:textId="77777777" w:rsidR="00032C72" w:rsidRPr="00032C72" w:rsidRDefault="00032C72" w:rsidP="00032C72">
            <w:pPr>
              <w:suppressAutoHyphens w:val="0"/>
              <w:autoSpaceDE w:val="0"/>
              <w:autoSpaceDN w:val="0"/>
              <w:adjustRightInd w:val="0"/>
              <w:spacing w:after="207" w:line="360" w:lineRule="auto"/>
              <w:jc w:val="both"/>
              <w:rPr>
                <w:rFonts w:asciiTheme="minorHAnsi" w:eastAsia="Arial" w:hAnsiTheme="minorHAnsi" w:cstheme="minorHAnsi"/>
                <w:b/>
                <w:bCs/>
                <w:color w:val="000000"/>
                <w:sz w:val="20"/>
                <w:lang w:eastAsia="en-US"/>
              </w:rPr>
            </w:pPr>
          </w:p>
        </w:tc>
      </w:tr>
      <w:tr w:rsidR="00032C72" w:rsidRPr="00032C72" w14:paraId="7BB0E2A8" w14:textId="435BF16C" w:rsidTr="00032C72">
        <w:tc>
          <w:tcPr>
            <w:tcW w:w="704" w:type="dxa"/>
          </w:tcPr>
          <w:p w14:paraId="31C32C63" w14:textId="68244859" w:rsidR="00032C72" w:rsidRPr="00032C72" w:rsidRDefault="00032C72" w:rsidP="00032C72">
            <w:pPr>
              <w:suppressAutoHyphens w:val="0"/>
              <w:autoSpaceDE w:val="0"/>
              <w:autoSpaceDN w:val="0"/>
              <w:adjustRightInd w:val="0"/>
              <w:spacing w:after="207" w:line="360" w:lineRule="auto"/>
              <w:contextualSpacing/>
              <w:jc w:val="both"/>
              <w:rPr>
                <w:rFonts w:asciiTheme="minorHAnsi" w:eastAsia="Arial" w:hAnsiTheme="minorHAnsi" w:cstheme="minorHAnsi"/>
                <w:color w:val="000000"/>
                <w:sz w:val="20"/>
                <w:lang w:eastAsia="en-US"/>
              </w:rPr>
            </w:pPr>
            <w:r w:rsidRPr="00032C72">
              <w:rPr>
                <w:rFonts w:asciiTheme="minorHAnsi" w:hAnsiTheme="minorHAnsi" w:cstheme="minorHAnsi"/>
                <w:sz w:val="20"/>
              </w:rPr>
              <w:t>4</w:t>
            </w:r>
          </w:p>
        </w:tc>
        <w:tc>
          <w:tcPr>
            <w:tcW w:w="4825" w:type="dxa"/>
          </w:tcPr>
          <w:p w14:paraId="4905B9AC" w14:textId="3EA3ECE0" w:rsidR="00032C72" w:rsidRPr="00032C72" w:rsidRDefault="00032C72" w:rsidP="00032C72">
            <w:pPr>
              <w:suppressAutoHyphens w:val="0"/>
              <w:autoSpaceDE w:val="0"/>
              <w:autoSpaceDN w:val="0"/>
              <w:adjustRightInd w:val="0"/>
              <w:spacing w:after="207" w:line="360" w:lineRule="auto"/>
              <w:contextualSpacing/>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να είναι κάτοχος τίτλου σπουδών ανώτατης πανεπιστημιακής εκπαίδευσης της ημεδαπής ή αναγνωρισμένου ως ισότιμου τίτλου σπουδών της αλλοδαπής με κατεύθυνση την Οικονομική Επιστήμη ή τη Διοίκηση Επιχειρήσεων ή την Ελεγκτική - Λογιστική .</w:t>
            </w:r>
          </w:p>
        </w:tc>
        <w:tc>
          <w:tcPr>
            <w:tcW w:w="1134" w:type="dxa"/>
          </w:tcPr>
          <w:p w14:paraId="39499CF8" w14:textId="50BF0582" w:rsidR="00032C72" w:rsidRPr="00032C72" w:rsidRDefault="00032C72" w:rsidP="00032C72">
            <w:pPr>
              <w:suppressAutoHyphens w:val="0"/>
              <w:autoSpaceDE w:val="0"/>
              <w:autoSpaceDN w:val="0"/>
              <w:adjustRightInd w:val="0"/>
              <w:spacing w:after="207" w:line="360" w:lineRule="auto"/>
              <w:contextualSpacing/>
              <w:jc w:val="center"/>
              <w:rPr>
                <w:rFonts w:asciiTheme="minorHAnsi" w:eastAsia="Arial" w:hAnsiTheme="minorHAnsi" w:cstheme="minorHAnsi"/>
                <w:color w:val="000000"/>
                <w:sz w:val="20"/>
                <w:lang w:eastAsia="en-US"/>
              </w:rPr>
            </w:pPr>
            <w:r w:rsidRPr="00032C72">
              <w:rPr>
                <w:rFonts w:asciiTheme="minorHAnsi" w:hAnsiTheme="minorHAnsi" w:cstheme="minorHAnsi"/>
                <w:b/>
                <w:sz w:val="20"/>
              </w:rPr>
              <w:t>ΝΑΙ</w:t>
            </w:r>
          </w:p>
        </w:tc>
        <w:tc>
          <w:tcPr>
            <w:tcW w:w="2268" w:type="dxa"/>
          </w:tcPr>
          <w:p w14:paraId="58179CAD" w14:textId="77777777" w:rsidR="00032C72" w:rsidRPr="00032C72" w:rsidRDefault="00032C72" w:rsidP="00032C72">
            <w:pPr>
              <w:suppressAutoHyphens w:val="0"/>
              <w:autoSpaceDE w:val="0"/>
              <w:autoSpaceDN w:val="0"/>
              <w:adjustRightInd w:val="0"/>
              <w:spacing w:after="207" w:line="360" w:lineRule="auto"/>
              <w:contextualSpacing/>
              <w:jc w:val="both"/>
              <w:rPr>
                <w:rFonts w:asciiTheme="minorHAnsi" w:eastAsia="Arial" w:hAnsiTheme="minorHAnsi" w:cstheme="minorHAnsi"/>
                <w:color w:val="000000"/>
                <w:sz w:val="20"/>
                <w:lang w:eastAsia="en-US"/>
              </w:rPr>
            </w:pPr>
          </w:p>
        </w:tc>
        <w:tc>
          <w:tcPr>
            <w:tcW w:w="1412" w:type="dxa"/>
          </w:tcPr>
          <w:p w14:paraId="1CE276BC" w14:textId="77777777" w:rsidR="00032C72" w:rsidRPr="00032C72" w:rsidRDefault="00032C72" w:rsidP="00032C72">
            <w:pPr>
              <w:suppressAutoHyphens w:val="0"/>
              <w:autoSpaceDE w:val="0"/>
              <w:autoSpaceDN w:val="0"/>
              <w:adjustRightInd w:val="0"/>
              <w:spacing w:after="207" w:line="360" w:lineRule="auto"/>
              <w:contextualSpacing/>
              <w:jc w:val="both"/>
              <w:rPr>
                <w:rFonts w:asciiTheme="minorHAnsi" w:eastAsia="Arial" w:hAnsiTheme="minorHAnsi" w:cstheme="minorHAnsi"/>
                <w:color w:val="000000"/>
                <w:sz w:val="20"/>
                <w:lang w:eastAsia="en-US"/>
              </w:rPr>
            </w:pPr>
          </w:p>
        </w:tc>
      </w:tr>
      <w:tr w:rsidR="00032C72" w:rsidRPr="00032C72" w14:paraId="760CF294" w14:textId="36F1D4A0" w:rsidTr="00032C72">
        <w:tc>
          <w:tcPr>
            <w:tcW w:w="704" w:type="dxa"/>
          </w:tcPr>
          <w:p w14:paraId="0A057C84" w14:textId="52F87E89" w:rsidR="00032C72" w:rsidRPr="00032C72" w:rsidRDefault="00032C72" w:rsidP="00032C72">
            <w:pPr>
              <w:suppressAutoHyphens w:val="0"/>
              <w:autoSpaceDE w:val="0"/>
              <w:autoSpaceDN w:val="0"/>
              <w:adjustRightInd w:val="0"/>
              <w:spacing w:after="207" w:line="360" w:lineRule="auto"/>
              <w:contextualSpacing/>
              <w:jc w:val="both"/>
              <w:rPr>
                <w:rFonts w:asciiTheme="minorHAnsi" w:eastAsia="Arial" w:hAnsiTheme="minorHAnsi" w:cstheme="minorHAnsi"/>
                <w:color w:val="000000"/>
                <w:sz w:val="20"/>
                <w:lang w:eastAsia="en-US"/>
              </w:rPr>
            </w:pPr>
            <w:r w:rsidRPr="00032C72">
              <w:rPr>
                <w:rFonts w:asciiTheme="minorHAnsi" w:hAnsiTheme="minorHAnsi" w:cstheme="minorHAnsi"/>
                <w:sz w:val="20"/>
              </w:rPr>
              <w:t>Α/Α</w:t>
            </w:r>
          </w:p>
        </w:tc>
        <w:tc>
          <w:tcPr>
            <w:tcW w:w="4825" w:type="dxa"/>
          </w:tcPr>
          <w:p w14:paraId="4BF44BCE" w14:textId="278A91BB" w:rsidR="00032C72" w:rsidRPr="00032C72" w:rsidRDefault="00032C72" w:rsidP="00032C72">
            <w:pPr>
              <w:suppressAutoHyphens w:val="0"/>
              <w:autoSpaceDE w:val="0"/>
              <w:autoSpaceDN w:val="0"/>
              <w:adjustRightInd w:val="0"/>
              <w:spacing w:after="207" w:line="360" w:lineRule="auto"/>
              <w:contextualSpacing/>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Να κατέχει αποδεδειγμένη εμπειρία άνω των 3 ετών σε έργα παροχής υπηρεσιών Εσωτερικού Ελέγχου ή Διαχείρισης Κινδύνων σε Δημόσιους Φορείς ή σε εταιρεία που παρέχει αντίστοιχες υπηρεσίας</w:t>
            </w:r>
          </w:p>
        </w:tc>
        <w:tc>
          <w:tcPr>
            <w:tcW w:w="1134" w:type="dxa"/>
          </w:tcPr>
          <w:p w14:paraId="7676DF27" w14:textId="0D8C0C42" w:rsidR="00032C72" w:rsidRPr="00032C72" w:rsidRDefault="00032C72" w:rsidP="00032C72">
            <w:pPr>
              <w:suppressAutoHyphens w:val="0"/>
              <w:autoSpaceDE w:val="0"/>
              <w:autoSpaceDN w:val="0"/>
              <w:adjustRightInd w:val="0"/>
              <w:spacing w:after="207" w:line="360" w:lineRule="auto"/>
              <w:contextualSpacing/>
              <w:jc w:val="center"/>
              <w:rPr>
                <w:rFonts w:asciiTheme="minorHAnsi" w:eastAsia="Arial" w:hAnsiTheme="minorHAnsi" w:cstheme="minorHAnsi"/>
                <w:color w:val="000000"/>
                <w:sz w:val="20"/>
                <w:lang w:eastAsia="en-US"/>
              </w:rPr>
            </w:pPr>
            <w:r w:rsidRPr="00032C72">
              <w:rPr>
                <w:rFonts w:asciiTheme="minorHAnsi" w:hAnsiTheme="minorHAnsi" w:cstheme="minorHAnsi"/>
                <w:b/>
                <w:sz w:val="20"/>
              </w:rPr>
              <w:t>ΝΑΙ</w:t>
            </w:r>
          </w:p>
        </w:tc>
        <w:tc>
          <w:tcPr>
            <w:tcW w:w="2268" w:type="dxa"/>
          </w:tcPr>
          <w:p w14:paraId="495BE3FD" w14:textId="77777777" w:rsidR="00032C72" w:rsidRPr="00032C72" w:rsidRDefault="00032C72" w:rsidP="00032C72">
            <w:pPr>
              <w:suppressAutoHyphens w:val="0"/>
              <w:autoSpaceDE w:val="0"/>
              <w:autoSpaceDN w:val="0"/>
              <w:adjustRightInd w:val="0"/>
              <w:spacing w:after="207" w:line="360" w:lineRule="auto"/>
              <w:contextualSpacing/>
              <w:jc w:val="both"/>
              <w:rPr>
                <w:rFonts w:asciiTheme="minorHAnsi" w:eastAsia="Arial" w:hAnsiTheme="minorHAnsi" w:cstheme="minorHAnsi"/>
                <w:color w:val="000000"/>
                <w:sz w:val="20"/>
                <w:lang w:eastAsia="en-US"/>
              </w:rPr>
            </w:pPr>
          </w:p>
        </w:tc>
        <w:tc>
          <w:tcPr>
            <w:tcW w:w="1412" w:type="dxa"/>
          </w:tcPr>
          <w:p w14:paraId="65462E76" w14:textId="77777777" w:rsidR="00032C72" w:rsidRPr="00032C72" w:rsidRDefault="00032C72" w:rsidP="00032C72">
            <w:pPr>
              <w:suppressAutoHyphens w:val="0"/>
              <w:autoSpaceDE w:val="0"/>
              <w:autoSpaceDN w:val="0"/>
              <w:adjustRightInd w:val="0"/>
              <w:spacing w:after="207" w:line="360" w:lineRule="auto"/>
              <w:contextualSpacing/>
              <w:jc w:val="both"/>
              <w:rPr>
                <w:rFonts w:asciiTheme="minorHAnsi" w:eastAsia="Arial" w:hAnsiTheme="minorHAnsi" w:cstheme="minorHAnsi"/>
                <w:color w:val="000000"/>
                <w:sz w:val="20"/>
                <w:lang w:eastAsia="en-US"/>
              </w:rPr>
            </w:pPr>
          </w:p>
        </w:tc>
      </w:tr>
      <w:tr w:rsidR="00032C72" w:rsidRPr="00032C72" w14:paraId="793C9C4A" w14:textId="50713EA1" w:rsidTr="00032C72">
        <w:tc>
          <w:tcPr>
            <w:tcW w:w="704" w:type="dxa"/>
          </w:tcPr>
          <w:p w14:paraId="39288010" w14:textId="221B1F72" w:rsidR="00032C72" w:rsidRPr="00032C72" w:rsidRDefault="00032C72" w:rsidP="00032C72">
            <w:pPr>
              <w:suppressAutoHyphens w:val="0"/>
              <w:autoSpaceDE w:val="0"/>
              <w:autoSpaceDN w:val="0"/>
              <w:adjustRightInd w:val="0"/>
              <w:spacing w:after="207" w:line="360" w:lineRule="auto"/>
              <w:jc w:val="both"/>
              <w:rPr>
                <w:rFonts w:asciiTheme="minorHAnsi" w:eastAsia="Arial" w:hAnsiTheme="minorHAnsi" w:cstheme="minorHAnsi"/>
                <w:b/>
                <w:bCs/>
                <w:color w:val="000000"/>
                <w:sz w:val="20"/>
                <w:lang w:eastAsia="en-US"/>
              </w:rPr>
            </w:pPr>
            <w:r w:rsidRPr="00032C72">
              <w:rPr>
                <w:rFonts w:asciiTheme="minorHAnsi" w:hAnsiTheme="minorHAnsi" w:cstheme="minorHAnsi"/>
                <w:sz w:val="20"/>
              </w:rPr>
              <w:t>1</w:t>
            </w:r>
          </w:p>
        </w:tc>
        <w:tc>
          <w:tcPr>
            <w:tcW w:w="4825" w:type="dxa"/>
          </w:tcPr>
          <w:p w14:paraId="69C30250" w14:textId="0F8695AB" w:rsidR="00032C72" w:rsidRPr="00032C72" w:rsidRDefault="00032C72" w:rsidP="00032C72">
            <w:pPr>
              <w:suppressAutoHyphens w:val="0"/>
              <w:autoSpaceDE w:val="0"/>
              <w:autoSpaceDN w:val="0"/>
              <w:adjustRightInd w:val="0"/>
              <w:spacing w:after="207" w:line="360" w:lineRule="auto"/>
              <w:jc w:val="both"/>
              <w:rPr>
                <w:rFonts w:asciiTheme="minorHAnsi" w:eastAsia="Arial" w:hAnsiTheme="minorHAnsi" w:cstheme="minorHAnsi"/>
                <w:b/>
                <w:bCs/>
                <w:color w:val="000000"/>
                <w:sz w:val="20"/>
                <w:lang w:eastAsia="en-US"/>
              </w:rPr>
            </w:pPr>
            <w:r w:rsidRPr="00032C72">
              <w:rPr>
                <w:rFonts w:asciiTheme="minorHAnsi" w:eastAsia="Arial" w:hAnsiTheme="minorHAnsi" w:cstheme="minorHAnsi"/>
                <w:b/>
                <w:bCs/>
                <w:color w:val="000000"/>
                <w:sz w:val="20"/>
                <w:lang w:eastAsia="en-US"/>
              </w:rPr>
              <w:t>Γ. Μέλος ομάδας έργου (Γ’ Μέλος)</w:t>
            </w:r>
          </w:p>
        </w:tc>
        <w:tc>
          <w:tcPr>
            <w:tcW w:w="1134" w:type="dxa"/>
          </w:tcPr>
          <w:p w14:paraId="237C978F" w14:textId="0B4F3430" w:rsidR="00032C72" w:rsidRPr="00032C72" w:rsidRDefault="00032C72" w:rsidP="00032C72">
            <w:pPr>
              <w:suppressAutoHyphens w:val="0"/>
              <w:autoSpaceDE w:val="0"/>
              <w:autoSpaceDN w:val="0"/>
              <w:adjustRightInd w:val="0"/>
              <w:spacing w:after="207" w:line="360" w:lineRule="auto"/>
              <w:jc w:val="center"/>
              <w:rPr>
                <w:rFonts w:asciiTheme="minorHAnsi" w:eastAsia="Arial" w:hAnsiTheme="minorHAnsi" w:cstheme="minorHAnsi"/>
                <w:b/>
                <w:bCs/>
                <w:color w:val="000000"/>
                <w:sz w:val="20"/>
                <w:lang w:eastAsia="en-US"/>
              </w:rPr>
            </w:pPr>
          </w:p>
        </w:tc>
        <w:tc>
          <w:tcPr>
            <w:tcW w:w="2268" w:type="dxa"/>
          </w:tcPr>
          <w:p w14:paraId="7DCF0018" w14:textId="77777777" w:rsidR="00032C72" w:rsidRPr="00032C72" w:rsidRDefault="00032C72" w:rsidP="00032C72">
            <w:pPr>
              <w:suppressAutoHyphens w:val="0"/>
              <w:autoSpaceDE w:val="0"/>
              <w:autoSpaceDN w:val="0"/>
              <w:adjustRightInd w:val="0"/>
              <w:spacing w:after="207" w:line="360" w:lineRule="auto"/>
              <w:jc w:val="both"/>
              <w:rPr>
                <w:rFonts w:asciiTheme="minorHAnsi" w:eastAsia="Arial" w:hAnsiTheme="minorHAnsi" w:cstheme="minorHAnsi"/>
                <w:b/>
                <w:bCs/>
                <w:color w:val="000000"/>
                <w:sz w:val="20"/>
                <w:lang w:eastAsia="en-US"/>
              </w:rPr>
            </w:pPr>
          </w:p>
        </w:tc>
        <w:tc>
          <w:tcPr>
            <w:tcW w:w="1412" w:type="dxa"/>
          </w:tcPr>
          <w:p w14:paraId="09438CF0" w14:textId="77777777" w:rsidR="00032C72" w:rsidRPr="00032C72" w:rsidRDefault="00032C72" w:rsidP="00032C72">
            <w:pPr>
              <w:suppressAutoHyphens w:val="0"/>
              <w:autoSpaceDE w:val="0"/>
              <w:autoSpaceDN w:val="0"/>
              <w:adjustRightInd w:val="0"/>
              <w:spacing w:after="207" w:line="360" w:lineRule="auto"/>
              <w:jc w:val="both"/>
              <w:rPr>
                <w:rFonts w:asciiTheme="minorHAnsi" w:eastAsia="Arial" w:hAnsiTheme="minorHAnsi" w:cstheme="minorHAnsi"/>
                <w:b/>
                <w:bCs/>
                <w:color w:val="000000"/>
                <w:sz w:val="20"/>
                <w:lang w:eastAsia="en-US"/>
              </w:rPr>
            </w:pPr>
          </w:p>
        </w:tc>
      </w:tr>
      <w:tr w:rsidR="00032C72" w:rsidRPr="00032C72" w14:paraId="5684BCC6" w14:textId="7F827C2B" w:rsidTr="00032C72">
        <w:tc>
          <w:tcPr>
            <w:tcW w:w="704" w:type="dxa"/>
          </w:tcPr>
          <w:p w14:paraId="77E95745" w14:textId="77777777" w:rsidR="00032C72" w:rsidRPr="00032C72" w:rsidRDefault="00032C72" w:rsidP="00032C72">
            <w:pPr>
              <w:suppressAutoHyphens w:val="0"/>
              <w:autoSpaceDE w:val="0"/>
              <w:autoSpaceDN w:val="0"/>
              <w:adjustRightInd w:val="0"/>
              <w:spacing w:after="207" w:line="360" w:lineRule="auto"/>
              <w:contextualSpacing/>
              <w:jc w:val="both"/>
              <w:rPr>
                <w:rFonts w:asciiTheme="minorHAnsi" w:eastAsia="Arial" w:hAnsiTheme="minorHAnsi" w:cstheme="minorHAnsi"/>
                <w:color w:val="000000"/>
                <w:sz w:val="20"/>
                <w:lang w:eastAsia="en-US"/>
              </w:rPr>
            </w:pPr>
          </w:p>
        </w:tc>
        <w:tc>
          <w:tcPr>
            <w:tcW w:w="4825" w:type="dxa"/>
          </w:tcPr>
          <w:p w14:paraId="2544ABEF" w14:textId="61C5AF77" w:rsidR="00032C72" w:rsidRPr="00032C72" w:rsidRDefault="00032C72" w:rsidP="00032C72">
            <w:pPr>
              <w:suppressAutoHyphens w:val="0"/>
              <w:autoSpaceDE w:val="0"/>
              <w:autoSpaceDN w:val="0"/>
              <w:adjustRightInd w:val="0"/>
              <w:spacing w:after="207" w:line="360" w:lineRule="auto"/>
              <w:contextualSpacing/>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 xml:space="preserve">να είναι κάτοχος τίτλου σπουδών ανώτατης πανεπιστημιακής εκπαίδευσης της ημεδαπής ή αναγνωρισμένου ως ισότιμου τίτλου σπουδών της αλλοδαπής με κατεύθυνση την Οικονομική Επιστήμη, ή τη Διοίκηση Επιχειρήσεων ή την Ελεγκτική - Λογιστική. </w:t>
            </w:r>
          </w:p>
        </w:tc>
        <w:tc>
          <w:tcPr>
            <w:tcW w:w="1134" w:type="dxa"/>
          </w:tcPr>
          <w:p w14:paraId="4BE28B89" w14:textId="13494F1B" w:rsidR="00032C72" w:rsidRPr="00032C72" w:rsidRDefault="00032C72" w:rsidP="00032C72">
            <w:pPr>
              <w:suppressAutoHyphens w:val="0"/>
              <w:autoSpaceDE w:val="0"/>
              <w:autoSpaceDN w:val="0"/>
              <w:adjustRightInd w:val="0"/>
              <w:spacing w:after="207" w:line="360" w:lineRule="auto"/>
              <w:contextualSpacing/>
              <w:jc w:val="center"/>
              <w:rPr>
                <w:rFonts w:asciiTheme="minorHAnsi" w:eastAsia="Arial" w:hAnsiTheme="minorHAnsi" w:cstheme="minorHAnsi"/>
                <w:color w:val="000000"/>
                <w:sz w:val="20"/>
                <w:lang w:eastAsia="en-US"/>
              </w:rPr>
            </w:pPr>
            <w:r w:rsidRPr="00032C72">
              <w:rPr>
                <w:rFonts w:asciiTheme="minorHAnsi" w:hAnsiTheme="minorHAnsi" w:cstheme="minorHAnsi"/>
                <w:b/>
                <w:sz w:val="20"/>
              </w:rPr>
              <w:t>ΝΑΙ</w:t>
            </w:r>
          </w:p>
        </w:tc>
        <w:tc>
          <w:tcPr>
            <w:tcW w:w="2268" w:type="dxa"/>
          </w:tcPr>
          <w:p w14:paraId="4D0FE1CF" w14:textId="77777777" w:rsidR="00032C72" w:rsidRPr="00032C72" w:rsidRDefault="00032C72" w:rsidP="00032C72">
            <w:pPr>
              <w:suppressAutoHyphens w:val="0"/>
              <w:autoSpaceDE w:val="0"/>
              <w:autoSpaceDN w:val="0"/>
              <w:adjustRightInd w:val="0"/>
              <w:spacing w:after="207" w:line="360" w:lineRule="auto"/>
              <w:contextualSpacing/>
              <w:jc w:val="both"/>
              <w:rPr>
                <w:rFonts w:asciiTheme="minorHAnsi" w:eastAsia="Arial" w:hAnsiTheme="minorHAnsi" w:cstheme="minorHAnsi"/>
                <w:color w:val="000000"/>
                <w:sz w:val="20"/>
                <w:lang w:eastAsia="en-US"/>
              </w:rPr>
            </w:pPr>
          </w:p>
        </w:tc>
        <w:tc>
          <w:tcPr>
            <w:tcW w:w="1412" w:type="dxa"/>
          </w:tcPr>
          <w:p w14:paraId="75569046" w14:textId="77777777" w:rsidR="00032C72" w:rsidRPr="00032C72" w:rsidRDefault="00032C72" w:rsidP="00032C72">
            <w:pPr>
              <w:suppressAutoHyphens w:val="0"/>
              <w:autoSpaceDE w:val="0"/>
              <w:autoSpaceDN w:val="0"/>
              <w:adjustRightInd w:val="0"/>
              <w:spacing w:after="207" w:line="360" w:lineRule="auto"/>
              <w:contextualSpacing/>
              <w:jc w:val="both"/>
              <w:rPr>
                <w:rFonts w:asciiTheme="minorHAnsi" w:eastAsia="Arial" w:hAnsiTheme="minorHAnsi" w:cstheme="minorHAnsi"/>
                <w:color w:val="000000"/>
                <w:sz w:val="20"/>
                <w:lang w:eastAsia="en-US"/>
              </w:rPr>
            </w:pPr>
          </w:p>
        </w:tc>
      </w:tr>
      <w:tr w:rsidR="00032C72" w:rsidRPr="00032C72" w14:paraId="7D804027" w14:textId="14E9B19D" w:rsidTr="00032C72">
        <w:tc>
          <w:tcPr>
            <w:tcW w:w="704" w:type="dxa"/>
          </w:tcPr>
          <w:p w14:paraId="3F05C624" w14:textId="77777777" w:rsidR="00032C72" w:rsidRPr="00032C72" w:rsidRDefault="00032C72" w:rsidP="00032C72">
            <w:pPr>
              <w:suppressAutoHyphens w:val="0"/>
              <w:autoSpaceDE w:val="0"/>
              <w:autoSpaceDN w:val="0"/>
              <w:adjustRightInd w:val="0"/>
              <w:spacing w:after="207" w:line="360" w:lineRule="auto"/>
              <w:contextualSpacing/>
              <w:jc w:val="both"/>
              <w:rPr>
                <w:rFonts w:asciiTheme="minorHAnsi" w:eastAsia="Arial" w:hAnsiTheme="minorHAnsi" w:cstheme="minorHAnsi"/>
                <w:color w:val="000000"/>
                <w:sz w:val="20"/>
                <w:lang w:eastAsia="en-US"/>
              </w:rPr>
            </w:pPr>
          </w:p>
        </w:tc>
        <w:tc>
          <w:tcPr>
            <w:tcW w:w="4825" w:type="dxa"/>
          </w:tcPr>
          <w:p w14:paraId="3D4AE6AD" w14:textId="4DC5F99C" w:rsidR="00032C72" w:rsidRPr="00032C72" w:rsidRDefault="00032C72" w:rsidP="00032C72">
            <w:pPr>
              <w:suppressAutoHyphens w:val="0"/>
              <w:autoSpaceDE w:val="0"/>
              <w:autoSpaceDN w:val="0"/>
              <w:adjustRightInd w:val="0"/>
              <w:spacing w:after="207" w:line="360" w:lineRule="auto"/>
              <w:contextualSpacing/>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Να κατέχει αποδεδειγμένη εμπειρία άνω των 2 ετών σε έργα παροχής υπηρεσιών Εσωτερικού Ελέγχου ή Διαχείρισης Κινδύνων σε Δημόσιους Φορείς ή σε εταιρεία που παρέχει αντίστοιχες υπηρεσίας</w:t>
            </w:r>
          </w:p>
        </w:tc>
        <w:tc>
          <w:tcPr>
            <w:tcW w:w="1134" w:type="dxa"/>
          </w:tcPr>
          <w:p w14:paraId="644F81F7" w14:textId="007E95E6" w:rsidR="00032C72" w:rsidRPr="00032C72" w:rsidRDefault="00032C72" w:rsidP="00032C72">
            <w:pPr>
              <w:suppressAutoHyphens w:val="0"/>
              <w:autoSpaceDE w:val="0"/>
              <w:autoSpaceDN w:val="0"/>
              <w:adjustRightInd w:val="0"/>
              <w:spacing w:after="207" w:line="360" w:lineRule="auto"/>
              <w:contextualSpacing/>
              <w:jc w:val="center"/>
              <w:rPr>
                <w:rFonts w:asciiTheme="minorHAnsi" w:eastAsia="Arial" w:hAnsiTheme="minorHAnsi" w:cstheme="minorHAnsi"/>
                <w:color w:val="000000"/>
                <w:sz w:val="20"/>
                <w:lang w:eastAsia="en-US"/>
              </w:rPr>
            </w:pPr>
            <w:r w:rsidRPr="00032C72">
              <w:rPr>
                <w:rFonts w:asciiTheme="minorHAnsi" w:hAnsiTheme="minorHAnsi" w:cstheme="minorHAnsi"/>
                <w:b/>
                <w:sz w:val="20"/>
              </w:rPr>
              <w:t>ΝΑΙ</w:t>
            </w:r>
          </w:p>
        </w:tc>
        <w:tc>
          <w:tcPr>
            <w:tcW w:w="2268" w:type="dxa"/>
          </w:tcPr>
          <w:p w14:paraId="5939C7D5" w14:textId="77777777" w:rsidR="00032C72" w:rsidRPr="00032C72" w:rsidRDefault="00032C72" w:rsidP="00032C72">
            <w:pPr>
              <w:suppressAutoHyphens w:val="0"/>
              <w:autoSpaceDE w:val="0"/>
              <w:autoSpaceDN w:val="0"/>
              <w:adjustRightInd w:val="0"/>
              <w:spacing w:after="207" w:line="360" w:lineRule="auto"/>
              <w:contextualSpacing/>
              <w:jc w:val="both"/>
              <w:rPr>
                <w:rFonts w:asciiTheme="minorHAnsi" w:eastAsia="Arial" w:hAnsiTheme="minorHAnsi" w:cstheme="minorHAnsi"/>
                <w:color w:val="000000"/>
                <w:sz w:val="20"/>
                <w:lang w:eastAsia="en-US"/>
              </w:rPr>
            </w:pPr>
          </w:p>
        </w:tc>
        <w:tc>
          <w:tcPr>
            <w:tcW w:w="1412" w:type="dxa"/>
          </w:tcPr>
          <w:p w14:paraId="18B40DD3" w14:textId="77777777" w:rsidR="00032C72" w:rsidRPr="00032C72" w:rsidRDefault="00032C72" w:rsidP="00032C72">
            <w:pPr>
              <w:suppressAutoHyphens w:val="0"/>
              <w:autoSpaceDE w:val="0"/>
              <w:autoSpaceDN w:val="0"/>
              <w:adjustRightInd w:val="0"/>
              <w:spacing w:after="207" w:line="360" w:lineRule="auto"/>
              <w:contextualSpacing/>
              <w:jc w:val="both"/>
              <w:rPr>
                <w:rFonts w:asciiTheme="minorHAnsi" w:eastAsia="Arial" w:hAnsiTheme="minorHAnsi" w:cstheme="minorHAnsi"/>
                <w:color w:val="000000"/>
                <w:sz w:val="20"/>
                <w:lang w:eastAsia="en-US"/>
              </w:rPr>
            </w:pPr>
          </w:p>
        </w:tc>
      </w:tr>
      <w:tr w:rsidR="00032C72" w:rsidRPr="00032C72" w14:paraId="360FA505" w14:textId="4E830A27" w:rsidTr="00032C72">
        <w:tc>
          <w:tcPr>
            <w:tcW w:w="704" w:type="dxa"/>
          </w:tcPr>
          <w:p w14:paraId="1CACFCB6" w14:textId="77777777" w:rsidR="00032C72" w:rsidRPr="00032C72" w:rsidRDefault="00032C72" w:rsidP="00032C72">
            <w:pPr>
              <w:suppressAutoHyphens w:val="0"/>
              <w:autoSpaceDE w:val="0"/>
              <w:autoSpaceDN w:val="0"/>
              <w:adjustRightInd w:val="0"/>
              <w:spacing w:after="207" w:line="360" w:lineRule="auto"/>
              <w:jc w:val="both"/>
              <w:rPr>
                <w:rFonts w:asciiTheme="minorHAnsi" w:eastAsia="Arial" w:hAnsiTheme="minorHAnsi" w:cstheme="minorHAnsi"/>
                <w:b/>
                <w:bCs/>
                <w:color w:val="000000"/>
                <w:sz w:val="20"/>
                <w:lang w:eastAsia="en-US"/>
              </w:rPr>
            </w:pPr>
          </w:p>
        </w:tc>
        <w:tc>
          <w:tcPr>
            <w:tcW w:w="4825" w:type="dxa"/>
          </w:tcPr>
          <w:p w14:paraId="3C2A190C" w14:textId="5B8F1F34" w:rsidR="00032C72" w:rsidRPr="00032C72" w:rsidRDefault="00032C72" w:rsidP="00032C72">
            <w:pPr>
              <w:suppressAutoHyphens w:val="0"/>
              <w:autoSpaceDE w:val="0"/>
              <w:autoSpaceDN w:val="0"/>
              <w:adjustRightInd w:val="0"/>
              <w:spacing w:after="207" w:line="360" w:lineRule="auto"/>
              <w:jc w:val="both"/>
              <w:rPr>
                <w:rFonts w:asciiTheme="minorHAnsi" w:eastAsia="Arial" w:hAnsiTheme="minorHAnsi" w:cstheme="minorHAnsi"/>
                <w:b/>
                <w:bCs/>
                <w:color w:val="000000"/>
                <w:sz w:val="20"/>
                <w:lang w:eastAsia="en-US"/>
              </w:rPr>
            </w:pPr>
            <w:r w:rsidRPr="00032C72">
              <w:rPr>
                <w:rFonts w:asciiTheme="minorHAnsi" w:eastAsia="Arial" w:hAnsiTheme="minorHAnsi" w:cstheme="minorHAnsi"/>
                <w:b/>
                <w:bCs/>
                <w:color w:val="000000"/>
                <w:sz w:val="20"/>
                <w:lang w:eastAsia="en-US"/>
              </w:rPr>
              <w:t>Δ. Μέλος ομάδας έργου (Δ’ Μέλος)</w:t>
            </w:r>
          </w:p>
        </w:tc>
        <w:tc>
          <w:tcPr>
            <w:tcW w:w="1134" w:type="dxa"/>
          </w:tcPr>
          <w:p w14:paraId="14296458" w14:textId="7891BC2C" w:rsidR="00032C72" w:rsidRPr="00032C72" w:rsidRDefault="00032C72" w:rsidP="00032C72">
            <w:pPr>
              <w:suppressAutoHyphens w:val="0"/>
              <w:autoSpaceDE w:val="0"/>
              <w:autoSpaceDN w:val="0"/>
              <w:adjustRightInd w:val="0"/>
              <w:spacing w:after="207" w:line="360" w:lineRule="auto"/>
              <w:jc w:val="center"/>
              <w:rPr>
                <w:rFonts w:asciiTheme="minorHAnsi" w:eastAsia="Arial" w:hAnsiTheme="minorHAnsi" w:cstheme="minorHAnsi"/>
                <w:b/>
                <w:bCs/>
                <w:color w:val="000000"/>
                <w:sz w:val="20"/>
                <w:lang w:eastAsia="en-US"/>
              </w:rPr>
            </w:pPr>
            <w:bookmarkStart w:id="0" w:name="_GoBack"/>
            <w:bookmarkEnd w:id="0"/>
          </w:p>
        </w:tc>
        <w:tc>
          <w:tcPr>
            <w:tcW w:w="2268" w:type="dxa"/>
          </w:tcPr>
          <w:p w14:paraId="12FB4635" w14:textId="77777777" w:rsidR="00032C72" w:rsidRPr="00032C72" w:rsidRDefault="00032C72" w:rsidP="00032C72">
            <w:pPr>
              <w:suppressAutoHyphens w:val="0"/>
              <w:autoSpaceDE w:val="0"/>
              <w:autoSpaceDN w:val="0"/>
              <w:adjustRightInd w:val="0"/>
              <w:spacing w:after="207" w:line="360" w:lineRule="auto"/>
              <w:jc w:val="both"/>
              <w:rPr>
                <w:rFonts w:asciiTheme="minorHAnsi" w:eastAsia="Arial" w:hAnsiTheme="minorHAnsi" w:cstheme="minorHAnsi"/>
                <w:b/>
                <w:bCs/>
                <w:color w:val="000000"/>
                <w:sz w:val="20"/>
                <w:lang w:eastAsia="en-US"/>
              </w:rPr>
            </w:pPr>
          </w:p>
        </w:tc>
        <w:tc>
          <w:tcPr>
            <w:tcW w:w="1412" w:type="dxa"/>
          </w:tcPr>
          <w:p w14:paraId="4CC1289C" w14:textId="77777777" w:rsidR="00032C72" w:rsidRPr="00032C72" w:rsidRDefault="00032C72" w:rsidP="00032C72">
            <w:pPr>
              <w:suppressAutoHyphens w:val="0"/>
              <w:autoSpaceDE w:val="0"/>
              <w:autoSpaceDN w:val="0"/>
              <w:adjustRightInd w:val="0"/>
              <w:spacing w:after="207" w:line="360" w:lineRule="auto"/>
              <w:jc w:val="both"/>
              <w:rPr>
                <w:rFonts w:asciiTheme="minorHAnsi" w:eastAsia="Arial" w:hAnsiTheme="minorHAnsi" w:cstheme="minorHAnsi"/>
                <w:b/>
                <w:bCs/>
                <w:color w:val="000000"/>
                <w:sz w:val="20"/>
                <w:lang w:eastAsia="en-US"/>
              </w:rPr>
            </w:pPr>
          </w:p>
        </w:tc>
      </w:tr>
      <w:tr w:rsidR="00032C72" w:rsidRPr="00032C72" w14:paraId="0E05BF49" w14:textId="293FBBD8" w:rsidTr="00032C72">
        <w:tc>
          <w:tcPr>
            <w:tcW w:w="704" w:type="dxa"/>
          </w:tcPr>
          <w:p w14:paraId="29345F16" w14:textId="77777777" w:rsidR="00032C72" w:rsidRPr="00032C72" w:rsidRDefault="00032C72" w:rsidP="00032C72">
            <w:pPr>
              <w:suppressAutoHyphens w:val="0"/>
              <w:autoSpaceDE w:val="0"/>
              <w:autoSpaceDN w:val="0"/>
              <w:adjustRightInd w:val="0"/>
              <w:spacing w:after="207" w:line="360" w:lineRule="auto"/>
              <w:contextualSpacing/>
              <w:jc w:val="both"/>
              <w:rPr>
                <w:rFonts w:asciiTheme="minorHAnsi" w:eastAsia="Arial" w:hAnsiTheme="minorHAnsi" w:cstheme="minorHAnsi"/>
                <w:color w:val="000000"/>
                <w:sz w:val="20"/>
                <w:lang w:eastAsia="en-US"/>
              </w:rPr>
            </w:pPr>
          </w:p>
        </w:tc>
        <w:tc>
          <w:tcPr>
            <w:tcW w:w="4825" w:type="dxa"/>
          </w:tcPr>
          <w:p w14:paraId="113A8B7C" w14:textId="33679E65" w:rsidR="00032C72" w:rsidRPr="00032C72" w:rsidRDefault="00032C72" w:rsidP="00032C72">
            <w:pPr>
              <w:suppressAutoHyphens w:val="0"/>
              <w:autoSpaceDE w:val="0"/>
              <w:autoSpaceDN w:val="0"/>
              <w:adjustRightInd w:val="0"/>
              <w:spacing w:after="207" w:line="360" w:lineRule="auto"/>
              <w:contextualSpacing/>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να είναι κάτοχος τίτλου σπουδών ανώτατης εκπαίδευσης της ημεδαπής ή αναγνωρισμένου ως ισότιμου τίτλου σπουδών της αλλοδαπής με κατεύθυνση την Διοίκηση Επιχειρήσεων και Οργανισμών ή την Οικονομική Επιστήμη.</w:t>
            </w:r>
          </w:p>
        </w:tc>
        <w:tc>
          <w:tcPr>
            <w:tcW w:w="1134" w:type="dxa"/>
          </w:tcPr>
          <w:p w14:paraId="0D1618C6" w14:textId="32123B6D" w:rsidR="00032C72" w:rsidRPr="00032C72" w:rsidRDefault="00032C72" w:rsidP="00032C72">
            <w:pPr>
              <w:suppressAutoHyphens w:val="0"/>
              <w:autoSpaceDE w:val="0"/>
              <w:autoSpaceDN w:val="0"/>
              <w:adjustRightInd w:val="0"/>
              <w:spacing w:after="207" w:line="360" w:lineRule="auto"/>
              <w:contextualSpacing/>
              <w:jc w:val="center"/>
              <w:rPr>
                <w:rFonts w:asciiTheme="minorHAnsi" w:eastAsia="Arial" w:hAnsiTheme="minorHAnsi" w:cstheme="minorHAnsi"/>
                <w:color w:val="000000"/>
                <w:sz w:val="20"/>
                <w:lang w:eastAsia="en-US"/>
              </w:rPr>
            </w:pPr>
            <w:r w:rsidRPr="00032C72">
              <w:rPr>
                <w:rFonts w:asciiTheme="minorHAnsi" w:hAnsiTheme="minorHAnsi" w:cstheme="minorHAnsi"/>
                <w:b/>
                <w:sz w:val="20"/>
              </w:rPr>
              <w:t>ΝΑΙ</w:t>
            </w:r>
          </w:p>
        </w:tc>
        <w:tc>
          <w:tcPr>
            <w:tcW w:w="2268" w:type="dxa"/>
          </w:tcPr>
          <w:p w14:paraId="23C12C76" w14:textId="77777777" w:rsidR="00032C72" w:rsidRPr="00032C72" w:rsidRDefault="00032C72" w:rsidP="00032C72">
            <w:pPr>
              <w:suppressAutoHyphens w:val="0"/>
              <w:autoSpaceDE w:val="0"/>
              <w:autoSpaceDN w:val="0"/>
              <w:adjustRightInd w:val="0"/>
              <w:spacing w:after="207" w:line="360" w:lineRule="auto"/>
              <w:contextualSpacing/>
              <w:jc w:val="both"/>
              <w:rPr>
                <w:rFonts w:asciiTheme="minorHAnsi" w:eastAsia="Arial" w:hAnsiTheme="minorHAnsi" w:cstheme="minorHAnsi"/>
                <w:color w:val="000000"/>
                <w:sz w:val="20"/>
                <w:lang w:eastAsia="en-US"/>
              </w:rPr>
            </w:pPr>
          </w:p>
        </w:tc>
        <w:tc>
          <w:tcPr>
            <w:tcW w:w="1412" w:type="dxa"/>
          </w:tcPr>
          <w:p w14:paraId="44D37E1D" w14:textId="77777777" w:rsidR="00032C72" w:rsidRPr="00032C72" w:rsidRDefault="00032C72" w:rsidP="00032C72">
            <w:pPr>
              <w:suppressAutoHyphens w:val="0"/>
              <w:autoSpaceDE w:val="0"/>
              <w:autoSpaceDN w:val="0"/>
              <w:adjustRightInd w:val="0"/>
              <w:spacing w:after="207" w:line="360" w:lineRule="auto"/>
              <w:contextualSpacing/>
              <w:jc w:val="both"/>
              <w:rPr>
                <w:rFonts w:asciiTheme="minorHAnsi" w:eastAsia="Arial" w:hAnsiTheme="minorHAnsi" w:cstheme="minorHAnsi"/>
                <w:color w:val="000000"/>
                <w:sz w:val="20"/>
                <w:lang w:eastAsia="en-US"/>
              </w:rPr>
            </w:pPr>
          </w:p>
        </w:tc>
      </w:tr>
      <w:tr w:rsidR="00032C72" w:rsidRPr="00032C72" w14:paraId="3564A31D" w14:textId="0099F0D0" w:rsidTr="00032C72">
        <w:tc>
          <w:tcPr>
            <w:tcW w:w="704" w:type="dxa"/>
          </w:tcPr>
          <w:p w14:paraId="37854AAF" w14:textId="77777777" w:rsidR="00032C72" w:rsidRPr="00032C72" w:rsidRDefault="00032C72" w:rsidP="00032C72">
            <w:pPr>
              <w:suppressAutoHyphens w:val="0"/>
              <w:autoSpaceDE w:val="0"/>
              <w:autoSpaceDN w:val="0"/>
              <w:adjustRightInd w:val="0"/>
              <w:spacing w:after="207" w:line="360" w:lineRule="auto"/>
              <w:contextualSpacing/>
              <w:jc w:val="both"/>
              <w:rPr>
                <w:rFonts w:asciiTheme="minorHAnsi" w:eastAsia="Arial" w:hAnsiTheme="minorHAnsi" w:cstheme="minorHAnsi"/>
                <w:color w:val="000000"/>
                <w:sz w:val="20"/>
                <w:lang w:eastAsia="en-US"/>
              </w:rPr>
            </w:pPr>
          </w:p>
        </w:tc>
        <w:tc>
          <w:tcPr>
            <w:tcW w:w="4825" w:type="dxa"/>
          </w:tcPr>
          <w:p w14:paraId="0D87FF95" w14:textId="59309307" w:rsidR="00032C72" w:rsidRPr="00032C72" w:rsidRDefault="00032C72" w:rsidP="00032C72">
            <w:pPr>
              <w:suppressAutoHyphens w:val="0"/>
              <w:autoSpaceDE w:val="0"/>
              <w:autoSpaceDN w:val="0"/>
              <w:adjustRightInd w:val="0"/>
              <w:spacing w:after="207" w:line="360" w:lineRule="auto"/>
              <w:contextualSpacing/>
              <w:jc w:val="both"/>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να έχει τουλάχιστον τριετή (3) αναγνωρισμένη προϋπηρεσία σε οικονομική υπηρεσία Δημόσιου Φορέα.</w:t>
            </w:r>
          </w:p>
        </w:tc>
        <w:tc>
          <w:tcPr>
            <w:tcW w:w="1134" w:type="dxa"/>
          </w:tcPr>
          <w:p w14:paraId="2CB7F99C" w14:textId="64692DE3" w:rsidR="00032C72" w:rsidRPr="00032C72" w:rsidRDefault="00032C72" w:rsidP="00032C72">
            <w:pPr>
              <w:suppressAutoHyphens w:val="0"/>
              <w:autoSpaceDE w:val="0"/>
              <w:autoSpaceDN w:val="0"/>
              <w:adjustRightInd w:val="0"/>
              <w:spacing w:after="207" w:line="360" w:lineRule="auto"/>
              <w:contextualSpacing/>
              <w:jc w:val="center"/>
              <w:rPr>
                <w:rFonts w:asciiTheme="minorHAnsi" w:eastAsia="Arial" w:hAnsiTheme="minorHAnsi" w:cstheme="minorHAnsi"/>
                <w:color w:val="000000"/>
                <w:sz w:val="20"/>
                <w:lang w:eastAsia="en-US"/>
              </w:rPr>
            </w:pPr>
            <w:r w:rsidRPr="00032C72">
              <w:rPr>
                <w:rFonts w:asciiTheme="minorHAnsi" w:hAnsiTheme="minorHAnsi" w:cstheme="minorHAnsi"/>
                <w:b/>
                <w:sz w:val="20"/>
              </w:rPr>
              <w:t>ΝΑΙ</w:t>
            </w:r>
          </w:p>
        </w:tc>
        <w:tc>
          <w:tcPr>
            <w:tcW w:w="2268" w:type="dxa"/>
          </w:tcPr>
          <w:p w14:paraId="28EFA94B" w14:textId="77777777" w:rsidR="00032C72" w:rsidRPr="00032C72" w:rsidRDefault="00032C72" w:rsidP="00032C72">
            <w:pPr>
              <w:suppressAutoHyphens w:val="0"/>
              <w:autoSpaceDE w:val="0"/>
              <w:autoSpaceDN w:val="0"/>
              <w:adjustRightInd w:val="0"/>
              <w:spacing w:after="207" w:line="360" w:lineRule="auto"/>
              <w:contextualSpacing/>
              <w:jc w:val="both"/>
              <w:rPr>
                <w:rFonts w:asciiTheme="minorHAnsi" w:eastAsia="Arial" w:hAnsiTheme="minorHAnsi" w:cstheme="minorHAnsi"/>
                <w:color w:val="000000"/>
                <w:sz w:val="20"/>
                <w:lang w:eastAsia="en-US"/>
              </w:rPr>
            </w:pPr>
          </w:p>
        </w:tc>
        <w:tc>
          <w:tcPr>
            <w:tcW w:w="1412" w:type="dxa"/>
          </w:tcPr>
          <w:p w14:paraId="0D3E7C80" w14:textId="77777777" w:rsidR="00032C72" w:rsidRPr="00032C72" w:rsidRDefault="00032C72" w:rsidP="00032C72">
            <w:pPr>
              <w:suppressAutoHyphens w:val="0"/>
              <w:autoSpaceDE w:val="0"/>
              <w:autoSpaceDN w:val="0"/>
              <w:adjustRightInd w:val="0"/>
              <w:spacing w:after="207" w:line="360" w:lineRule="auto"/>
              <w:contextualSpacing/>
              <w:jc w:val="both"/>
              <w:rPr>
                <w:rFonts w:asciiTheme="minorHAnsi" w:eastAsia="Arial" w:hAnsiTheme="minorHAnsi" w:cstheme="minorHAnsi"/>
                <w:color w:val="000000"/>
                <w:sz w:val="20"/>
                <w:lang w:eastAsia="en-US"/>
              </w:rPr>
            </w:pPr>
          </w:p>
        </w:tc>
      </w:tr>
      <w:tr w:rsidR="00032C72" w:rsidRPr="00032C72" w14:paraId="50F69282" w14:textId="313AF8F4" w:rsidTr="00032C72">
        <w:tc>
          <w:tcPr>
            <w:tcW w:w="704" w:type="dxa"/>
          </w:tcPr>
          <w:p w14:paraId="7BD6C4C0" w14:textId="77777777" w:rsidR="00032C72" w:rsidRPr="00032C72" w:rsidRDefault="00032C72" w:rsidP="00032C72">
            <w:pPr>
              <w:suppressAutoHyphens w:val="0"/>
              <w:spacing w:line="360" w:lineRule="auto"/>
              <w:rPr>
                <w:rFonts w:asciiTheme="minorHAnsi" w:eastAsia="Arial" w:hAnsiTheme="minorHAnsi" w:cstheme="minorHAnsi"/>
                <w:color w:val="000000"/>
                <w:sz w:val="20"/>
                <w:lang w:eastAsia="en-US"/>
              </w:rPr>
            </w:pPr>
          </w:p>
        </w:tc>
        <w:tc>
          <w:tcPr>
            <w:tcW w:w="4825" w:type="dxa"/>
          </w:tcPr>
          <w:p w14:paraId="70D25AE9" w14:textId="0F8EFEEF" w:rsidR="00032C72" w:rsidRPr="00032C72" w:rsidRDefault="00032C72" w:rsidP="00032C72">
            <w:pPr>
              <w:suppressAutoHyphens w:val="0"/>
              <w:spacing w:line="360" w:lineRule="auto"/>
              <w:rPr>
                <w:rFonts w:asciiTheme="minorHAnsi" w:eastAsia="Arial" w:hAnsiTheme="minorHAnsi" w:cstheme="minorHAnsi"/>
                <w:color w:val="000000"/>
                <w:sz w:val="20"/>
                <w:lang w:eastAsia="en-US"/>
              </w:rPr>
            </w:pPr>
            <w:r w:rsidRPr="00032C72">
              <w:rPr>
                <w:rFonts w:asciiTheme="minorHAnsi" w:eastAsia="Arial" w:hAnsiTheme="minorHAnsi" w:cstheme="minorHAnsi"/>
                <w:color w:val="000000"/>
                <w:sz w:val="20"/>
                <w:lang w:eastAsia="en-US"/>
              </w:rPr>
              <w:t xml:space="preserve">Η </w:t>
            </w:r>
            <w:proofErr w:type="spellStart"/>
            <w:r w:rsidRPr="00032C72">
              <w:rPr>
                <w:rFonts w:asciiTheme="minorHAnsi" w:eastAsia="Arial" w:hAnsiTheme="minorHAnsi" w:cstheme="minorHAnsi"/>
                <w:color w:val="000000"/>
                <w:sz w:val="20"/>
                <w:lang w:eastAsia="en-US"/>
              </w:rPr>
              <w:t>προϋπολογιζόμενη</w:t>
            </w:r>
            <w:proofErr w:type="spellEnd"/>
            <w:r w:rsidRPr="00032C72">
              <w:rPr>
                <w:rFonts w:asciiTheme="minorHAnsi" w:eastAsia="Arial" w:hAnsiTheme="minorHAnsi" w:cstheme="minorHAnsi"/>
                <w:color w:val="000000"/>
                <w:sz w:val="20"/>
                <w:lang w:eastAsia="en-US"/>
              </w:rPr>
              <w:t xml:space="preserve"> δαπάνη του διαγωνισμού ανέρχεται στο ποσό των 30.000,00€ χωρίς Φ.Π.Α., η οποία με Φ.Π.Α. 24% διαμορφώνεται σε 37.200,00€.</w:t>
            </w:r>
          </w:p>
        </w:tc>
        <w:tc>
          <w:tcPr>
            <w:tcW w:w="1134" w:type="dxa"/>
          </w:tcPr>
          <w:p w14:paraId="3E6D7E8C" w14:textId="33552495" w:rsidR="00032C72" w:rsidRPr="00032C72" w:rsidRDefault="00032C72" w:rsidP="00032C72">
            <w:pPr>
              <w:suppressAutoHyphens w:val="0"/>
              <w:spacing w:line="360" w:lineRule="auto"/>
              <w:jc w:val="center"/>
              <w:rPr>
                <w:rFonts w:asciiTheme="minorHAnsi" w:eastAsia="Arial" w:hAnsiTheme="minorHAnsi" w:cstheme="minorHAnsi"/>
                <w:color w:val="000000"/>
                <w:sz w:val="20"/>
                <w:lang w:eastAsia="en-US"/>
              </w:rPr>
            </w:pPr>
            <w:r w:rsidRPr="00032C72">
              <w:rPr>
                <w:rFonts w:asciiTheme="minorHAnsi" w:hAnsiTheme="minorHAnsi" w:cstheme="minorHAnsi"/>
                <w:b/>
                <w:sz w:val="20"/>
              </w:rPr>
              <w:t>ΝΑΙ</w:t>
            </w:r>
          </w:p>
        </w:tc>
        <w:tc>
          <w:tcPr>
            <w:tcW w:w="2268" w:type="dxa"/>
          </w:tcPr>
          <w:p w14:paraId="099C9126" w14:textId="77777777" w:rsidR="00032C72" w:rsidRPr="00032C72" w:rsidRDefault="00032C72" w:rsidP="00032C72">
            <w:pPr>
              <w:suppressAutoHyphens w:val="0"/>
              <w:spacing w:line="360" w:lineRule="auto"/>
              <w:rPr>
                <w:rFonts w:asciiTheme="minorHAnsi" w:eastAsia="Arial" w:hAnsiTheme="minorHAnsi" w:cstheme="minorHAnsi"/>
                <w:color w:val="000000"/>
                <w:sz w:val="20"/>
                <w:lang w:eastAsia="en-US"/>
              </w:rPr>
            </w:pPr>
          </w:p>
        </w:tc>
        <w:tc>
          <w:tcPr>
            <w:tcW w:w="1412" w:type="dxa"/>
          </w:tcPr>
          <w:p w14:paraId="56791726" w14:textId="77777777" w:rsidR="00032C72" w:rsidRPr="00032C72" w:rsidRDefault="00032C72" w:rsidP="00032C72">
            <w:pPr>
              <w:suppressAutoHyphens w:val="0"/>
              <w:spacing w:line="360" w:lineRule="auto"/>
              <w:rPr>
                <w:rFonts w:asciiTheme="minorHAnsi" w:eastAsia="Arial" w:hAnsiTheme="minorHAnsi" w:cstheme="minorHAnsi"/>
                <w:color w:val="000000"/>
                <w:sz w:val="20"/>
                <w:lang w:eastAsia="en-US"/>
              </w:rPr>
            </w:pPr>
          </w:p>
        </w:tc>
      </w:tr>
    </w:tbl>
    <w:p w14:paraId="388E7F45" w14:textId="77777777" w:rsidR="006D597B" w:rsidRDefault="006D597B" w:rsidP="008E407C"/>
    <w:sectPr w:rsidR="006D59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3F2"/>
    <w:multiLevelType w:val="multilevel"/>
    <w:tmpl w:val="010663F2"/>
    <w:lvl w:ilvl="0">
      <w:start w:val="1"/>
      <w:numFmt w:val="bullet"/>
      <w:lvlText w:val=""/>
      <w:lvlJc w:val="left"/>
      <w:pPr>
        <w:ind w:left="1136" w:hanging="360"/>
      </w:pPr>
      <w:rPr>
        <w:rFonts w:ascii="Wingdings" w:hAnsi="Wingdings" w:hint="default"/>
      </w:rPr>
    </w:lvl>
    <w:lvl w:ilvl="1">
      <w:start w:val="1"/>
      <w:numFmt w:val="bullet"/>
      <w:lvlText w:val="o"/>
      <w:lvlJc w:val="left"/>
      <w:pPr>
        <w:ind w:left="1856" w:hanging="360"/>
      </w:pPr>
      <w:rPr>
        <w:rFonts w:ascii="Courier New" w:hAnsi="Courier New" w:cs="Courier New" w:hint="default"/>
      </w:rPr>
    </w:lvl>
    <w:lvl w:ilvl="2">
      <w:start w:val="1"/>
      <w:numFmt w:val="bullet"/>
      <w:lvlText w:val=""/>
      <w:lvlJc w:val="left"/>
      <w:pPr>
        <w:ind w:left="2576" w:hanging="360"/>
      </w:pPr>
      <w:rPr>
        <w:rFonts w:ascii="Wingdings" w:hAnsi="Wingdings" w:hint="default"/>
      </w:rPr>
    </w:lvl>
    <w:lvl w:ilvl="3">
      <w:start w:val="1"/>
      <w:numFmt w:val="bullet"/>
      <w:lvlText w:val=""/>
      <w:lvlJc w:val="left"/>
      <w:pPr>
        <w:ind w:left="3296" w:hanging="360"/>
      </w:pPr>
      <w:rPr>
        <w:rFonts w:ascii="Symbol" w:hAnsi="Symbol" w:hint="default"/>
      </w:rPr>
    </w:lvl>
    <w:lvl w:ilvl="4">
      <w:start w:val="1"/>
      <w:numFmt w:val="bullet"/>
      <w:lvlText w:val="o"/>
      <w:lvlJc w:val="left"/>
      <w:pPr>
        <w:ind w:left="4016" w:hanging="360"/>
      </w:pPr>
      <w:rPr>
        <w:rFonts w:ascii="Courier New" w:hAnsi="Courier New" w:cs="Courier New" w:hint="default"/>
      </w:rPr>
    </w:lvl>
    <w:lvl w:ilvl="5">
      <w:start w:val="1"/>
      <w:numFmt w:val="bullet"/>
      <w:lvlText w:val=""/>
      <w:lvlJc w:val="left"/>
      <w:pPr>
        <w:ind w:left="4736" w:hanging="360"/>
      </w:pPr>
      <w:rPr>
        <w:rFonts w:ascii="Wingdings" w:hAnsi="Wingdings" w:hint="default"/>
      </w:rPr>
    </w:lvl>
    <w:lvl w:ilvl="6">
      <w:start w:val="1"/>
      <w:numFmt w:val="bullet"/>
      <w:lvlText w:val=""/>
      <w:lvlJc w:val="left"/>
      <w:pPr>
        <w:ind w:left="5456" w:hanging="360"/>
      </w:pPr>
      <w:rPr>
        <w:rFonts w:ascii="Symbol" w:hAnsi="Symbol" w:hint="default"/>
      </w:rPr>
    </w:lvl>
    <w:lvl w:ilvl="7">
      <w:start w:val="1"/>
      <w:numFmt w:val="bullet"/>
      <w:lvlText w:val="o"/>
      <w:lvlJc w:val="left"/>
      <w:pPr>
        <w:ind w:left="6176" w:hanging="360"/>
      </w:pPr>
      <w:rPr>
        <w:rFonts w:ascii="Courier New" w:hAnsi="Courier New" w:cs="Courier New" w:hint="default"/>
      </w:rPr>
    </w:lvl>
    <w:lvl w:ilvl="8">
      <w:start w:val="1"/>
      <w:numFmt w:val="bullet"/>
      <w:lvlText w:val=""/>
      <w:lvlJc w:val="left"/>
      <w:pPr>
        <w:ind w:left="6896" w:hanging="360"/>
      </w:pPr>
      <w:rPr>
        <w:rFonts w:ascii="Wingdings" w:hAnsi="Wingdings" w:hint="default"/>
      </w:rPr>
    </w:lvl>
  </w:abstractNum>
  <w:abstractNum w:abstractNumId="1" w15:restartNumberingAfterBreak="0">
    <w:nsid w:val="1C312DC0"/>
    <w:multiLevelType w:val="multilevel"/>
    <w:tmpl w:val="1C312DC0"/>
    <w:lvl w:ilvl="0">
      <w:start w:val="1"/>
      <w:numFmt w:val="bullet"/>
      <w:lvlText w:val=""/>
      <w:lvlJc w:val="left"/>
      <w:pPr>
        <w:ind w:left="72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2259578C"/>
    <w:multiLevelType w:val="multilevel"/>
    <w:tmpl w:val="22595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1F7382"/>
    <w:multiLevelType w:val="hybridMultilevel"/>
    <w:tmpl w:val="0BC86F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1497059"/>
    <w:multiLevelType w:val="multilevel"/>
    <w:tmpl w:val="31497059"/>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408979A7"/>
    <w:multiLevelType w:val="multilevel"/>
    <w:tmpl w:val="408979A7"/>
    <w:lvl w:ilvl="0">
      <w:start w:val="1"/>
      <w:numFmt w:val="bullet"/>
      <w:lvlText w:val=""/>
      <w:lvlJc w:val="left"/>
      <w:pPr>
        <w:ind w:left="810" w:hanging="360"/>
      </w:pPr>
      <w:rPr>
        <w:rFonts w:ascii="Symbol" w:hAnsi="Symbol"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6" w15:restartNumberingAfterBreak="0">
    <w:nsid w:val="40C74FB5"/>
    <w:multiLevelType w:val="multilevel"/>
    <w:tmpl w:val="40C74FB5"/>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7" w15:restartNumberingAfterBreak="0">
    <w:nsid w:val="49F33804"/>
    <w:multiLevelType w:val="hybridMultilevel"/>
    <w:tmpl w:val="3C9EF8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01D06A8"/>
    <w:multiLevelType w:val="hybridMultilevel"/>
    <w:tmpl w:val="327C4A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0"/>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07C"/>
    <w:rsid w:val="00032C72"/>
    <w:rsid w:val="006D597B"/>
    <w:rsid w:val="00776072"/>
    <w:rsid w:val="007A1360"/>
    <w:rsid w:val="008E40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76C38"/>
  <w15:chartTrackingRefBased/>
  <w15:docId w15:val="{A89BA327-7130-41D8-9222-C1E5A9C2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1360"/>
    <w:pPr>
      <w:suppressAutoHyphens/>
    </w:pPr>
    <w:rPr>
      <w:sz w:val="24"/>
      <w:lang w:eastAsia="zh-CN"/>
    </w:rPr>
  </w:style>
  <w:style w:type="paragraph" w:styleId="1">
    <w:name w:val="heading 1"/>
    <w:basedOn w:val="a"/>
    <w:next w:val="a"/>
    <w:link w:val="1Char"/>
    <w:qFormat/>
    <w:rsid w:val="007A1360"/>
    <w:pPr>
      <w:keepNext/>
      <w:tabs>
        <w:tab w:val="num" w:pos="0"/>
      </w:tabs>
      <w:ind w:left="432" w:hanging="432"/>
      <w:outlineLvl w:val="0"/>
    </w:pPr>
  </w:style>
  <w:style w:type="paragraph" w:styleId="5">
    <w:name w:val="heading 5"/>
    <w:basedOn w:val="a"/>
    <w:next w:val="a"/>
    <w:link w:val="5Char"/>
    <w:semiHidden/>
    <w:unhideWhenUsed/>
    <w:qFormat/>
    <w:rsid w:val="007A1360"/>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A1360"/>
    <w:rPr>
      <w:sz w:val="24"/>
      <w:lang w:eastAsia="zh-CN"/>
    </w:rPr>
  </w:style>
  <w:style w:type="character" w:customStyle="1" w:styleId="5Char">
    <w:name w:val="Επικεφαλίδα 5 Char"/>
    <w:basedOn w:val="a0"/>
    <w:link w:val="5"/>
    <w:semiHidden/>
    <w:rsid w:val="007A1360"/>
    <w:rPr>
      <w:rFonts w:asciiTheme="majorHAnsi" w:eastAsiaTheme="majorEastAsia" w:hAnsiTheme="majorHAnsi" w:cstheme="majorBidi"/>
      <w:color w:val="365F91" w:themeColor="accent1" w:themeShade="BF"/>
      <w:sz w:val="24"/>
      <w:lang w:eastAsia="zh-CN"/>
    </w:rPr>
  </w:style>
  <w:style w:type="paragraph" w:styleId="a3">
    <w:name w:val="caption"/>
    <w:basedOn w:val="a"/>
    <w:qFormat/>
    <w:rsid w:val="007A1360"/>
    <w:pPr>
      <w:suppressLineNumbers/>
      <w:spacing w:before="120" w:after="120"/>
    </w:pPr>
    <w:rPr>
      <w:rFonts w:cs="Mangal"/>
      <w:i/>
      <w:iCs/>
      <w:szCs w:val="24"/>
    </w:rPr>
  </w:style>
  <w:style w:type="character" w:styleId="a4">
    <w:name w:val="Strong"/>
    <w:basedOn w:val="a0"/>
    <w:uiPriority w:val="22"/>
    <w:qFormat/>
    <w:rsid w:val="007A1360"/>
    <w:rPr>
      <w:b/>
      <w:bCs/>
    </w:rPr>
  </w:style>
  <w:style w:type="character" w:styleId="a5">
    <w:name w:val="Emphasis"/>
    <w:basedOn w:val="a0"/>
    <w:uiPriority w:val="20"/>
    <w:qFormat/>
    <w:rsid w:val="007A1360"/>
    <w:rPr>
      <w:i/>
      <w:iCs/>
    </w:rPr>
  </w:style>
  <w:style w:type="paragraph" w:styleId="a6">
    <w:name w:val="List Paragraph"/>
    <w:basedOn w:val="a"/>
    <w:uiPriority w:val="99"/>
    <w:qFormat/>
    <w:rsid w:val="007A1360"/>
    <w:pPr>
      <w:ind w:left="720"/>
      <w:contextualSpacing/>
    </w:pPr>
  </w:style>
  <w:style w:type="table" w:styleId="a7">
    <w:name w:val="Table Grid"/>
    <w:basedOn w:val="a1"/>
    <w:uiPriority w:val="39"/>
    <w:rsid w:val="008E4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1711</Words>
  <Characters>9244</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ΑΦΡΟΔΙΤΗ ΜΙΧΑΗΛΙΔΟΥ</dc:creator>
  <cp:keywords/>
  <dc:description/>
  <cp:lastModifiedBy>ΣΟΦΙΑ ΠΑΣΧΑΛΙΔΟΥ</cp:lastModifiedBy>
  <cp:revision>2</cp:revision>
  <dcterms:created xsi:type="dcterms:W3CDTF">2024-01-16T09:46:00Z</dcterms:created>
  <dcterms:modified xsi:type="dcterms:W3CDTF">2024-01-19T09:26:00Z</dcterms:modified>
</cp:coreProperties>
</file>