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Look w:val="04A0"/>
      </w:tblPr>
      <w:tblGrid>
        <w:gridCol w:w="1265"/>
        <w:gridCol w:w="3594"/>
        <w:gridCol w:w="1682"/>
        <w:gridCol w:w="1688"/>
        <w:gridCol w:w="1739"/>
      </w:tblGrid>
      <w:tr w:rsidR="00852269" w:rsidRPr="00852269" w:rsidTr="00852269">
        <w:tc>
          <w:tcPr>
            <w:tcW w:w="1265" w:type="dxa"/>
            <w:vAlign w:val="center"/>
          </w:tcPr>
          <w:p w:rsidR="00852269" w:rsidRPr="00852269" w:rsidRDefault="00852269" w:rsidP="00852269">
            <w:pPr>
              <w:spacing w:line="276" w:lineRule="auto"/>
              <w:jc w:val="center"/>
              <w:rPr>
                <w:rFonts w:ascii="Calibri" w:hAnsi="Calibri"/>
                <w:b/>
                <w:lang w:val="el-GR"/>
              </w:rPr>
            </w:pPr>
            <w:r w:rsidRPr="00852269">
              <w:rPr>
                <w:rFonts w:ascii="Calibri" w:hAnsi="Calibri"/>
                <w:b/>
                <w:lang w:val="el-GR"/>
              </w:rPr>
              <w:t>Α/Α</w:t>
            </w:r>
          </w:p>
        </w:tc>
        <w:tc>
          <w:tcPr>
            <w:tcW w:w="3594" w:type="dxa"/>
            <w:vAlign w:val="center"/>
          </w:tcPr>
          <w:p w:rsidR="00852269" w:rsidRPr="00852269" w:rsidRDefault="00852269" w:rsidP="00852269">
            <w:pPr>
              <w:spacing w:line="276" w:lineRule="auto"/>
              <w:jc w:val="center"/>
              <w:rPr>
                <w:rFonts w:ascii="Calibri" w:hAnsi="Calibri"/>
                <w:b/>
                <w:lang w:val="el-GR"/>
              </w:rPr>
            </w:pPr>
            <w:r w:rsidRPr="00852269">
              <w:rPr>
                <w:rFonts w:ascii="Calibri" w:hAnsi="Calibri"/>
                <w:b/>
                <w:lang w:val="el-GR"/>
              </w:rPr>
              <w:t>ΤΕΧΝΙΚΕΣ ΠΡΟΔΙΑΓΡΑΦΕΣ</w:t>
            </w:r>
          </w:p>
        </w:tc>
        <w:tc>
          <w:tcPr>
            <w:tcW w:w="1682" w:type="dxa"/>
            <w:vAlign w:val="center"/>
          </w:tcPr>
          <w:p w:rsidR="00852269" w:rsidRPr="00852269" w:rsidRDefault="00852269" w:rsidP="00852269">
            <w:pPr>
              <w:spacing w:line="276" w:lineRule="auto"/>
              <w:jc w:val="center"/>
              <w:rPr>
                <w:rFonts w:ascii="Calibri" w:hAnsi="Calibri"/>
                <w:b/>
                <w:lang w:val="el-GR"/>
              </w:rPr>
            </w:pPr>
            <w:r w:rsidRPr="00852269">
              <w:rPr>
                <w:rFonts w:ascii="Calibri" w:hAnsi="Calibri"/>
                <w:b/>
                <w:lang w:val="el-GR"/>
              </w:rPr>
              <w:t>ΑΠΑΙΤΗΣΗ</w:t>
            </w:r>
          </w:p>
        </w:tc>
        <w:tc>
          <w:tcPr>
            <w:tcW w:w="1688" w:type="dxa"/>
            <w:vAlign w:val="center"/>
          </w:tcPr>
          <w:p w:rsidR="00852269" w:rsidRPr="00852269" w:rsidRDefault="00852269" w:rsidP="00852269">
            <w:pPr>
              <w:spacing w:line="276" w:lineRule="auto"/>
              <w:jc w:val="center"/>
              <w:rPr>
                <w:rFonts w:ascii="Calibri" w:hAnsi="Calibri"/>
                <w:b/>
                <w:lang w:val="el-GR"/>
              </w:rPr>
            </w:pPr>
            <w:r w:rsidRPr="00852269">
              <w:rPr>
                <w:rFonts w:ascii="Calibri" w:hAnsi="Calibri"/>
                <w:b/>
                <w:lang w:val="el-GR"/>
              </w:rPr>
              <w:t>ΑΠΑΝΤΗΣΗ ΥΠΟΨΗΦΙΟΥ</w:t>
            </w:r>
          </w:p>
        </w:tc>
        <w:tc>
          <w:tcPr>
            <w:tcW w:w="1739" w:type="dxa"/>
            <w:vAlign w:val="center"/>
          </w:tcPr>
          <w:p w:rsidR="00852269" w:rsidRPr="00852269" w:rsidRDefault="00852269" w:rsidP="00852269">
            <w:pPr>
              <w:spacing w:line="276" w:lineRule="auto"/>
              <w:jc w:val="center"/>
              <w:rPr>
                <w:rFonts w:ascii="Calibri" w:hAnsi="Calibri"/>
                <w:b/>
                <w:lang w:val="el-GR"/>
              </w:rPr>
            </w:pPr>
            <w:r w:rsidRPr="00852269">
              <w:rPr>
                <w:rFonts w:ascii="Calibri" w:hAnsi="Calibri"/>
                <w:b/>
                <w:lang w:val="el-GR"/>
              </w:rPr>
              <w:t>ΠΑΡΑ</w:t>
            </w:r>
            <w:r>
              <w:rPr>
                <w:rFonts w:ascii="Calibri" w:hAnsi="Calibri"/>
                <w:b/>
                <w:lang w:val="el-GR"/>
              </w:rPr>
              <w:t>ΠΟΜΠΗ</w:t>
            </w:r>
          </w:p>
        </w:tc>
      </w:tr>
      <w:tr w:rsidR="00852269" w:rsidRPr="003C34E1" w:rsidTr="00852269">
        <w:tc>
          <w:tcPr>
            <w:tcW w:w="1265" w:type="dxa"/>
          </w:tcPr>
          <w:p w:rsidR="00852269" w:rsidRPr="00826D4B" w:rsidRDefault="00852269" w:rsidP="00763C52">
            <w:pPr>
              <w:spacing w:line="276" w:lineRule="auto"/>
              <w:jc w:val="center"/>
              <w:rPr>
                <w:rFonts w:ascii="Calibri" w:hAnsi="Calibri"/>
                <w:b/>
                <w:bCs/>
                <w:u w:val="single"/>
                <w:lang w:val="el-GR"/>
              </w:rPr>
            </w:pPr>
          </w:p>
        </w:tc>
        <w:tc>
          <w:tcPr>
            <w:tcW w:w="3594" w:type="dxa"/>
            <w:vMerge w:val="restart"/>
          </w:tcPr>
          <w:p w:rsidR="00852269" w:rsidRPr="00826D4B" w:rsidRDefault="00852269" w:rsidP="00763C52">
            <w:pPr>
              <w:spacing w:line="276" w:lineRule="auto"/>
              <w:jc w:val="center"/>
              <w:rPr>
                <w:rFonts w:ascii="Calibri" w:hAnsi="Calibri"/>
                <w:b/>
                <w:bCs/>
                <w:u w:val="single"/>
                <w:lang w:val="el-GR"/>
              </w:rPr>
            </w:pPr>
            <w:r w:rsidRPr="00826D4B">
              <w:rPr>
                <w:rFonts w:ascii="Calibri" w:hAnsi="Calibri"/>
                <w:b/>
                <w:bCs/>
                <w:u w:val="single"/>
                <w:lang w:val="el-GR"/>
              </w:rPr>
              <w:t xml:space="preserve">Τεχνικές προδιαγραφές </w:t>
            </w:r>
          </w:p>
          <w:p w:rsidR="00852269" w:rsidRPr="00826D4B" w:rsidRDefault="00852269" w:rsidP="00763C52">
            <w:pPr>
              <w:spacing w:line="276" w:lineRule="auto"/>
              <w:jc w:val="center"/>
              <w:rPr>
                <w:rFonts w:ascii="Calibri" w:hAnsi="Calibri"/>
                <w:b/>
                <w:bCs/>
                <w:u w:val="single"/>
                <w:lang w:val="el-GR"/>
              </w:rPr>
            </w:pPr>
            <w:r w:rsidRPr="00826D4B">
              <w:rPr>
                <w:rFonts w:ascii="Calibri" w:hAnsi="Calibri"/>
                <w:b/>
                <w:bCs/>
                <w:u w:val="single"/>
                <w:lang w:val="el-GR"/>
              </w:rPr>
              <w:t>«Υπηρεσίας Εργολάβων Κηδειών και σχετικές υπηρεσίες»</w:t>
            </w: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center"/>
              <w:rPr>
                <w:rFonts w:ascii="Calibri" w:hAnsi="Calibri"/>
                <w:b/>
                <w:bCs/>
                <w:u w:val="single"/>
                <w:lang w:val="el-GR"/>
              </w:rPr>
            </w:pPr>
          </w:p>
        </w:tc>
        <w:tc>
          <w:tcPr>
            <w:tcW w:w="1739" w:type="dxa"/>
          </w:tcPr>
          <w:p w:rsidR="00852269" w:rsidRPr="00826D4B" w:rsidRDefault="00852269" w:rsidP="00763C52">
            <w:pPr>
              <w:spacing w:line="276" w:lineRule="auto"/>
              <w:jc w:val="center"/>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center"/>
              <w:rPr>
                <w:rFonts w:ascii="Calibri" w:hAnsi="Calibri"/>
                <w:b/>
                <w:bCs/>
                <w:u w:val="single"/>
                <w:lang w:val="el-GR"/>
              </w:rPr>
            </w:pPr>
          </w:p>
        </w:tc>
        <w:tc>
          <w:tcPr>
            <w:tcW w:w="3594" w:type="dxa"/>
            <w:vMerge/>
          </w:tcPr>
          <w:p w:rsidR="00852269" w:rsidRPr="00826D4B" w:rsidRDefault="00852269" w:rsidP="00763C52">
            <w:pPr>
              <w:spacing w:line="276" w:lineRule="auto"/>
              <w:jc w:val="center"/>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center"/>
              <w:rPr>
                <w:rFonts w:ascii="Calibri" w:hAnsi="Calibri"/>
                <w:b/>
                <w:bCs/>
                <w:u w:val="single"/>
                <w:lang w:val="el-GR"/>
              </w:rPr>
            </w:pPr>
          </w:p>
        </w:tc>
        <w:tc>
          <w:tcPr>
            <w:tcW w:w="1739" w:type="dxa"/>
          </w:tcPr>
          <w:p w:rsidR="00852269" w:rsidRPr="00826D4B" w:rsidRDefault="00852269" w:rsidP="00763C52">
            <w:pPr>
              <w:spacing w:line="276" w:lineRule="auto"/>
              <w:jc w:val="center"/>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Οι τεχνικές προδιαγραφές αφορούν την τέλεση κηδειών :</w:t>
            </w:r>
          </w:p>
        </w:tc>
        <w:tc>
          <w:tcPr>
            <w:tcW w:w="1682" w:type="dxa"/>
          </w:tcPr>
          <w:p w:rsidR="00852269" w:rsidRPr="00826D4B" w:rsidRDefault="00A70136" w:rsidP="006F52D7">
            <w:pPr>
              <w:spacing w:line="276" w:lineRule="auto"/>
              <w:jc w:val="center"/>
              <w:rPr>
                <w:rFonts w:ascii="Calibri" w:hAnsi="Calibri"/>
                <w:lang w:val="el-GR"/>
              </w:rPr>
            </w:pPr>
            <w:r>
              <w:rPr>
                <w:rFonts w:ascii="Calibri" w:hAnsi="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3594" w:type="dxa"/>
          </w:tcPr>
          <w:p w:rsidR="00852269" w:rsidRPr="00826D4B" w:rsidRDefault="00852269" w:rsidP="00763C52">
            <w:pPr>
              <w:numPr>
                <w:ilvl w:val="0"/>
                <w:numId w:val="1"/>
              </w:numPr>
              <w:tabs>
                <w:tab w:val="left" w:pos="0"/>
              </w:tabs>
              <w:spacing w:line="276" w:lineRule="auto"/>
              <w:jc w:val="both"/>
              <w:rPr>
                <w:rFonts w:ascii="Calibri" w:eastAsia="Calibri" w:hAnsi="Calibri" w:cs="Calibri"/>
                <w:lang w:val="el-GR"/>
              </w:rPr>
            </w:pPr>
            <w:r w:rsidRPr="00826D4B">
              <w:rPr>
                <w:rFonts w:ascii="Calibri" w:eastAsia="Calibri" w:hAnsi="Calibri" w:cs="Calibri"/>
                <w:lang w:val="el-GR"/>
              </w:rPr>
              <w:t>Μεταφορά και ταφή απόρων και εγκαταλελειμμένων ημεδαπών-αλλοδαπών ατόμων, στα αζήτητα</w:t>
            </w:r>
          </w:p>
        </w:tc>
        <w:tc>
          <w:tcPr>
            <w:tcW w:w="1682" w:type="dxa"/>
          </w:tcPr>
          <w:p w:rsidR="00852269" w:rsidRPr="00826D4B" w:rsidRDefault="00A70136" w:rsidP="006F52D7">
            <w:pPr>
              <w:tabs>
                <w:tab w:val="left" w:pos="0"/>
              </w:tabs>
              <w:spacing w:line="276" w:lineRule="auto"/>
              <w:jc w:val="center"/>
              <w:rPr>
                <w:rFonts w:ascii="Calibri" w:eastAsia="Calibri" w:hAnsi="Calibri" w:cs="Calibri"/>
                <w:lang w:val="el-GR"/>
              </w:rPr>
            </w:pPr>
            <w:r>
              <w:rPr>
                <w:rFonts w:ascii="Calibri" w:eastAsia="Calibri" w:hAnsi="Calibri" w:cs="Calibri"/>
                <w:lang w:val="el-GR"/>
              </w:rPr>
              <w:t>ΝΑΙ</w:t>
            </w:r>
          </w:p>
        </w:tc>
        <w:tc>
          <w:tcPr>
            <w:tcW w:w="1688"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1739"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r>
      <w:tr w:rsidR="00852269" w:rsidRPr="003C34E1" w:rsidTr="00852269">
        <w:tc>
          <w:tcPr>
            <w:tcW w:w="1265"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3594" w:type="dxa"/>
          </w:tcPr>
          <w:p w:rsidR="00852269" w:rsidRPr="00826D4B" w:rsidRDefault="00852269" w:rsidP="00763C52">
            <w:pPr>
              <w:numPr>
                <w:ilvl w:val="0"/>
                <w:numId w:val="1"/>
              </w:numPr>
              <w:tabs>
                <w:tab w:val="left" w:pos="0"/>
              </w:tabs>
              <w:spacing w:line="276" w:lineRule="auto"/>
              <w:jc w:val="both"/>
              <w:rPr>
                <w:rFonts w:ascii="Calibri" w:eastAsia="Calibri" w:hAnsi="Calibri" w:cs="Calibri"/>
                <w:lang w:val="el-GR"/>
              </w:rPr>
            </w:pPr>
            <w:r w:rsidRPr="00826D4B">
              <w:rPr>
                <w:rFonts w:ascii="Calibri" w:eastAsia="Calibri" w:hAnsi="Calibri" w:cs="Calibri"/>
                <w:lang w:val="el-GR"/>
              </w:rPr>
              <w:t>Μεταφορά απόρων νεκρών στο νεκροτομείο για ιατροδικαστική εξέταση</w:t>
            </w:r>
          </w:p>
        </w:tc>
        <w:tc>
          <w:tcPr>
            <w:tcW w:w="1682" w:type="dxa"/>
          </w:tcPr>
          <w:p w:rsidR="00852269" w:rsidRPr="00826D4B" w:rsidRDefault="00A70136" w:rsidP="006F52D7">
            <w:pPr>
              <w:tabs>
                <w:tab w:val="left" w:pos="0"/>
              </w:tabs>
              <w:spacing w:line="276" w:lineRule="auto"/>
              <w:ind w:left="720"/>
              <w:rPr>
                <w:rFonts w:ascii="Calibri" w:eastAsia="Calibri" w:hAnsi="Calibri" w:cs="Calibri"/>
                <w:lang w:val="el-GR"/>
              </w:rPr>
            </w:pPr>
            <w:r>
              <w:rPr>
                <w:rFonts w:ascii="Calibri" w:eastAsia="Calibri" w:hAnsi="Calibri" w:cs="Calibri"/>
                <w:lang w:val="el-GR"/>
              </w:rPr>
              <w:t>ΝΑΙ</w:t>
            </w:r>
          </w:p>
        </w:tc>
        <w:tc>
          <w:tcPr>
            <w:tcW w:w="1688"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1739"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r>
      <w:tr w:rsidR="00852269" w:rsidRPr="003C34E1" w:rsidTr="00852269">
        <w:tc>
          <w:tcPr>
            <w:tcW w:w="1265"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3594" w:type="dxa"/>
          </w:tcPr>
          <w:p w:rsidR="00852269" w:rsidRPr="00826D4B" w:rsidRDefault="00852269" w:rsidP="00763C52">
            <w:pPr>
              <w:numPr>
                <w:ilvl w:val="0"/>
                <w:numId w:val="1"/>
              </w:numPr>
              <w:tabs>
                <w:tab w:val="left" w:pos="0"/>
              </w:tabs>
              <w:spacing w:line="276" w:lineRule="auto"/>
              <w:jc w:val="both"/>
              <w:rPr>
                <w:rFonts w:ascii="Calibri" w:eastAsia="Calibri" w:hAnsi="Calibri" w:cs="Calibri"/>
                <w:lang w:val="el-GR"/>
              </w:rPr>
            </w:pPr>
            <w:r w:rsidRPr="00826D4B">
              <w:rPr>
                <w:rFonts w:ascii="Calibri" w:eastAsia="Calibri" w:hAnsi="Calibri" w:cs="Calibri"/>
                <w:lang w:val="el-GR"/>
              </w:rPr>
              <w:t xml:space="preserve">Ταφή νεογνών, ατομική σε λευκό φέρετρο. </w:t>
            </w:r>
          </w:p>
        </w:tc>
        <w:tc>
          <w:tcPr>
            <w:tcW w:w="1682" w:type="dxa"/>
          </w:tcPr>
          <w:p w:rsidR="00852269" w:rsidRPr="00826D4B" w:rsidRDefault="00A70136" w:rsidP="006F52D7">
            <w:pPr>
              <w:tabs>
                <w:tab w:val="left" w:pos="0"/>
              </w:tabs>
              <w:spacing w:line="276" w:lineRule="auto"/>
              <w:ind w:left="720"/>
              <w:jc w:val="center"/>
              <w:rPr>
                <w:rFonts w:ascii="Calibri" w:eastAsia="Calibri" w:hAnsi="Calibri" w:cs="Calibri"/>
                <w:lang w:val="el-GR"/>
              </w:rPr>
            </w:pPr>
            <w:r>
              <w:rPr>
                <w:rFonts w:ascii="Calibri" w:eastAsia="Calibri" w:hAnsi="Calibri" w:cs="Calibri"/>
                <w:lang w:val="el-GR"/>
              </w:rPr>
              <w:t>ΝΑΙ</w:t>
            </w:r>
          </w:p>
        </w:tc>
        <w:tc>
          <w:tcPr>
            <w:tcW w:w="1688"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1739"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r>
      <w:tr w:rsidR="00852269" w:rsidRPr="003C34E1" w:rsidTr="00852269">
        <w:tc>
          <w:tcPr>
            <w:tcW w:w="1265"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3594" w:type="dxa"/>
          </w:tcPr>
          <w:p w:rsidR="00852269" w:rsidRPr="00826D4B" w:rsidRDefault="00852269" w:rsidP="00763C52">
            <w:pPr>
              <w:numPr>
                <w:ilvl w:val="0"/>
                <w:numId w:val="1"/>
              </w:numPr>
              <w:tabs>
                <w:tab w:val="left" w:pos="0"/>
              </w:tabs>
              <w:spacing w:line="276" w:lineRule="auto"/>
              <w:jc w:val="both"/>
              <w:rPr>
                <w:lang w:val="el-GR"/>
              </w:rPr>
            </w:pPr>
            <w:r w:rsidRPr="00826D4B">
              <w:rPr>
                <w:rFonts w:ascii="Calibri" w:eastAsia="Calibri" w:hAnsi="Calibri" w:cs="Calibri"/>
                <w:lang w:val="el-GR"/>
              </w:rPr>
              <w:t xml:space="preserve">Μεταφορά και ταφή ανθρωπίνων μελών τοποθετημένα σε ειδικά κιβώτια και εμβρύων ηλικίας κύησης κάτω των 180 ημερών, στα </w:t>
            </w:r>
            <w:r w:rsidRPr="00826D4B">
              <w:rPr>
                <w:rStyle w:val="a4"/>
                <w:rFonts w:ascii="Calibri" w:eastAsia="Calibri" w:hAnsi="Calibri" w:cs="Calibri"/>
                <w:b w:val="0"/>
                <w:bCs w:val="0"/>
                <w:lang w:val="el-GR"/>
              </w:rPr>
              <w:t>Κοιμητήρια “Αναστάσεως του Κυρίου”,</w:t>
            </w:r>
            <w:r w:rsidRPr="00826D4B">
              <w:rPr>
                <w:rFonts w:ascii="Calibri" w:eastAsia="Calibri" w:hAnsi="Calibri" w:cs="Calibri"/>
                <w:lang w:val="el-GR"/>
              </w:rPr>
              <w:t xml:space="preserve"> μια φορά το μήνα ή όταν καλείται από το νοσοκομείο. </w:t>
            </w:r>
          </w:p>
        </w:tc>
        <w:tc>
          <w:tcPr>
            <w:tcW w:w="1682" w:type="dxa"/>
          </w:tcPr>
          <w:p w:rsidR="00852269" w:rsidRPr="00826D4B" w:rsidRDefault="00A70136" w:rsidP="006F52D7">
            <w:pPr>
              <w:tabs>
                <w:tab w:val="left" w:pos="0"/>
              </w:tabs>
              <w:spacing w:line="276" w:lineRule="auto"/>
              <w:ind w:left="720"/>
              <w:jc w:val="center"/>
              <w:rPr>
                <w:rFonts w:ascii="Calibri" w:eastAsia="Calibri" w:hAnsi="Calibri" w:cs="Calibri"/>
                <w:lang w:val="el-GR"/>
              </w:rPr>
            </w:pPr>
            <w:r>
              <w:rPr>
                <w:rFonts w:ascii="Calibri" w:eastAsia="Calibri" w:hAnsi="Calibri" w:cs="Calibri"/>
                <w:lang w:val="el-GR"/>
              </w:rPr>
              <w:t>ΝΑΙ</w:t>
            </w:r>
          </w:p>
        </w:tc>
        <w:tc>
          <w:tcPr>
            <w:tcW w:w="1688"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1739"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r>
      <w:tr w:rsidR="00852269" w:rsidRPr="003C34E1" w:rsidTr="00852269">
        <w:tc>
          <w:tcPr>
            <w:tcW w:w="1265"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3594" w:type="dxa"/>
          </w:tcPr>
          <w:p w:rsidR="00852269" w:rsidRPr="00826D4B" w:rsidRDefault="00852269" w:rsidP="00763C52">
            <w:pPr>
              <w:numPr>
                <w:ilvl w:val="0"/>
                <w:numId w:val="1"/>
              </w:numPr>
              <w:tabs>
                <w:tab w:val="left" w:pos="0"/>
              </w:tabs>
              <w:spacing w:line="276" w:lineRule="auto"/>
              <w:jc w:val="both"/>
              <w:rPr>
                <w:rFonts w:ascii="Calibri" w:eastAsia="Calibri" w:hAnsi="Calibri" w:cs="Calibri"/>
                <w:lang w:val="el-GR"/>
              </w:rPr>
            </w:pPr>
            <w:r w:rsidRPr="00826D4B">
              <w:rPr>
                <w:rFonts w:ascii="Calibri" w:eastAsia="Calibri" w:hAnsi="Calibri" w:cs="Calibri"/>
                <w:lang w:val="el-GR"/>
              </w:rPr>
              <w:t xml:space="preserve">Διατήρηση νεκρού σε ψυγείο, όταν χρειάζεται. </w:t>
            </w:r>
          </w:p>
        </w:tc>
        <w:tc>
          <w:tcPr>
            <w:tcW w:w="1682" w:type="dxa"/>
          </w:tcPr>
          <w:p w:rsidR="00852269" w:rsidRPr="00826D4B" w:rsidRDefault="00A70136" w:rsidP="006F52D7">
            <w:pPr>
              <w:tabs>
                <w:tab w:val="left" w:pos="0"/>
              </w:tabs>
              <w:spacing w:line="276" w:lineRule="auto"/>
              <w:ind w:left="720"/>
              <w:jc w:val="center"/>
              <w:rPr>
                <w:rFonts w:ascii="Calibri" w:eastAsia="Calibri" w:hAnsi="Calibri" w:cs="Calibri"/>
                <w:lang w:val="el-GR"/>
              </w:rPr>
            </w:pPr>
            <w:r>
              <w:rPr>
                <w:rFonts w:ascii="Calibri" w:eastAsia="Calibri" w:hAnsi="Calibri" w:cs="Calibri"/>
                <w:lang w:val="el-GR"/>
              </w:rPr>
              <w:t>ΝΑΙ</w:t>
            </w:r>
          </w:p>
        </w:tc>
        <w:tc>
          <w:tcPr>
            <w:tcW w:w="1688"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c>
          <w:tcPr>
            <w:tcW w:w="1739" w:type="dxa"/>
          </w:tcPr>
          <w:p w:rsidR="00852269" w:rsidRPr="00826D4B" w:rsidRDefault="00852269" w:rsidP="00826D4B">
            <w:pPr>
              <w:tabs>
                <w:tab w:val="left" w:pos="0"/>
              </w:tabs>
              <w:spacing w:line="276" w:lineRule="auto"/>
              <w:ind w:left="720"/>
              <w:jc w:val="both"/>
              <w:rPr>
                <w:rFonts w:ascii="Calibri" w:eastAsia="Calibri" w:hAnsi="Calibri" w:cs="Calibri"/>
                <w:lang w:val="el-GR"/>
              </w:rPr>
            </w:pPr>
          </w:p>
        </w:tc>
      </w:tr>
      <w:tr w:rsidR="00852269" w:rsidRPr="003C34E1" w:rsidTr="00852269">
        <w:tc>
          <w:tcPr>
            <w:tcW w:w="1265" w:type="dxa"/>
          </w:tcPr>
          <w:p w:rsidR="00852269" w:rsidRPr="00826D4B" w:rsidRDefault="00852269" w:rsidP="00763C52">
            <w:pPr>
              <w:tabs>
                <w:tab w:val="left" w:pos="0"/>
              </w:tabs>
              <w:spacing w:line="276" w:lineRule="auto"/>
              <w:jc w:val="both"/>
              <w:rPr>
                <w:rFonts w:ascii="Calibri" w:eastAsia="Calibri" w:hAnsi="Calibri" w:cs="Calibri"/>
                <w:u w:val="single"/>
                <w:lang w:val="el-GR"/>
              </w:rPr>
            </w:pPr>
          </w:p>
        </w:tc>
        <w:tc>
          <w:tcPr>
            <w:tcW w:w="3594" w:type="dxa"/>
          </w:tcPr>
          <w:p w:rsidR="00852269" w:rsidRPr="00826D4B" w:rsidRDefault="00852269" w:rsidP="00763C52">
            <w:pPr>
              <w:tabs>
                <w:tab w:val="left" w:pos="0"/>
              </w:tabs>
              <w:spacing w:line="276" w:lineRule="auto"/>
              <w:jc w:val="both"/>
              <w:rPr>
                <w:rFonts w:ascii="Calibri" w:eastAsia="Calibri" w:hAnsi="Calibri" w:cs="Calibri"/>
                <w:u w:val="single"/>
                <w:lang w:val="el-GR"/>
              </w:rPr>
            </w:pPr>
          </w:p>
        </w:tc>
        <w:tc>
          <w:tcPr>
            <w:tcW w:w="1682" w:type="dxa"/>
          </w:tcPr>
          <w:p w:rsidR="00852269" w:rsidRPr="00826D4B" w:rsidRDefault="00852269" w:rsidP="006F52D7">
            <w:pPr>
              <w:tabs>
                <w:tab w:val="left" w:pos="0"/>
              </w:tabs>
              <w:spacing w:line="276" w:lineRule="auto"/>
              <w:jc w:val="center"/>
              <w:rPr>
                <w:rFonts w:ascii="Calibri" w:eastAsia="Calibri" w:hAnsi="Calibri" w:cs="Calibri"/>
                <w:u w:val="single"/>
                <w:lang w:val="el-GR"/>
              </w:rPr>
            </w:pPr>
          </w:p>
        </w:tc>
        <w:tc>
          <w:tcPr>
            <w:tcW w:w="1688" w:type="dxa"/>
          </w:tcPr>
          <w:p w:rsidR="00852269" w:rsidRPr="00826D4B" w:rsidRDefault="00852269" w:rsidP="00763C52">
            <w:pPr>
              <w:tabs>
                <w:tab w:val="left" w:pos="0"/>
              </w:tabs>
              <w:spacing w:line="276" w:lineRule="auto"/>
              <w:jc w:val="both"/>
              <w:rPr>
                <w:rFonts w:ascii="Calibri" w:eastAsia="Calibri" w:hAnsi="Calibri" w:cs="Calibri"/>
                <w:u w:val="single"/>
                <w:lang w:val="el-GR"/>
              </w:rPr>
            </w:pPr>
          </w:p>
        </w:tc>
        <w:tc>
          <w:tcPr>
            <w:tcW w:w="1739" w:type="dxa"/>
          </w:tcPr>
          <w:p w:rsidR="00852269" w:rsidRPr="00826D4B" w:rsidRDefault="00852269" w:rsidP="00763C52">
            <w:pPr>
              <w:tabs>
                <w:tab w:val="left" w:pos="0"/>
              </w:tabs>
              <w:spacing w:line="276" w:lineRule="auto"/>
              <w:jc w:val="both"/>
              <w:rPr>
                <w:rFonts w:ascii="Calibri" w:eastAsia="Calibri" w:hAnsi="Calibri" w:cs="Calibri"/>
                <w:u w:val="single"/>
                <w:lang w:val="el-GR"/>
              </w:rPr>
            </w:pPr>
          </w:p>
        </w:tc>
      </w:tr>
      <w:tr w:rsidR="00852269" w:rsidRPr="003C34E1" w:rsidTr="00852269">
        <w:tc>
          <w:tcPr>
            <w:tcW w:w="1265" w:type="dxa"/>
          </w:tcPr>
          <w:p w:rsidR="00852269" w:rsidRPr="00826D4B" w:rsidRDefault="00852269" w:rsidP="00763C52">
            <w:pPr>
              <w:tabs>
                <w:tab w:val="left" w:pos="0"/>
              </w:tabs>
              <w:spacing w:line="276" w:lineRule="auto"/>
              <w:jc w:val="both"/>
              <w:rPr>
                <w:rFonts w:ascii="Calibri" w:eastAsia="Calibri" w:hAnsi="Calibri" w:cs="Calibri"/>
                <w:b/>
                <w:bCs/>
                <w:u w:val="single"/>
                <w:lang w:val="el-GR"/>
              </w:rPr>
            </w:pPr>
          </w:p>
        </w:tc>
        <w:tc>
          <w:tcPr>
            <w:tcW w:w="3594" w:type="dxa"/>
          </w:tcPr>
          <w:p w:rsidR="00852269" w:rsidRPr="00826D4B" w:rsidRDefault="00852269" w:rsidP="00763C52">
            <w:pPr>
              <w:tabs>
                <w:tab w:val="left" w:pos="0"/>
              </w:tabs>
              <w:spacing w:line="276" w:lineRule="auto"/>
              <w:jc w:val="both"/>
              <w:rPr>
                <w:rFonts w:ascii="Calibri" w:eastAsia="Calibri" w:hAnsi="Calibri" w:cs="Calibri"/>
                <w:b/>
                <w:bCs/>
                <w:u w:val="single"/>
                <w:lang w:val="el-GR"/>
              </w:rPr>
            </w:pPr>
            <w:r w:rsidRPr="00826D4B">
              <w:rPr>
                <w:rFonts w:ascii="Calibri" w:eastAsia="Calibri" w:hAnsi="Calibri" w:cs="Calibri"/>
                <w:b/>
                <w:bCs/>
                <w:u w:val="single"/>
                <w:lang w:val="el-GR"/>
              </w:rPr>
              <w:t>Μεταφορά και ταφή απόρων και εγκαταλελειμμένων ημεδαπών-αλλοδαπών ατόμων, στα αζήτητα</w:t>
            </w:r>
          </w:p>
        </w:tc>
        <w:tc>
          <w:tcPr>
            <w:tcW w:w="1682" w:type="dxa"/>
          </w:tcPr>
          <w:p w:rsidR="00852269" w:rsidRPr="00826D4B" w:rsidRDefault="00852269" w:rsidP="006F52D7">
            <w:pPr>
              <w:tabs>
                <w:tab w:val="left" w:pos="0"/>
              </w:tabs>
              <w:spacing w:line="276" w:lineRule="auto"/>
              <w:jc w:val="center"/>
              <w:rPr>
                <w:rFonts w:ascii="Calibri" w:eastAsia="Calibri" w:hAnsi="Calibri" w:cs="Calibri"/>
                <w:b/>
                <w:bCs/>
                <w:u w:val="single"/>
                <w:lang w:val="el-GR"/>
              </w:rPr>
            </w:pPr>
          </w:p>
        </w:tc>
        <w:tc>
          <w:tcPr>
            <w:tcW w:w="1688" w:type="dxa"/>
          </w:tcPr>
          <w:p w:rsidR="00852269" w:rsidRPr="00826D4B" w:rsidRDefault="00852269" w:rsidP="00763C52">
            <w:pPr>
              <w:tabs>
                <w:tab w:val="left" w:pos="0"/>
              </w:tabs>
              <w:spacing w:line="276" w:lineRule="auto"/>
              <w:jc w:val="both"/>
              <w:rPr>
                <w:rFonts w:ascii="Calibri" w:eastAsia="Calibri" w:hAnsi="Calibri" w:cs="Calibri"/>
                <w:b/>
                <w:bCs/>
                <w:u w:val="single"/>
                <w:lang w:val="el-GR"/>
              </w:rPr>
            </w:pPr>
          </w:p>
        </w:tc>
        <w:tc>
          <w:tcPr>
            <w:tcW w:w="1739" w:type="dxa"/>
          </w:tcPr>
          <w:p w:rsidR="00852269" w:rsidRPr="00826D4B" w:rsidRDefault="00852269" w:rsidP="00763C52">
            <w:pPr>
              <w:tabs>
                <w:tab w:val="left" w:pos="0"/>
              </w:tabs>
              <w:spacing w:line="276" w:lineRule="auto"/>
              <w:jc w:val="both"/>
              <w:rPr>
                <w:rFonts w:ascii="Calibri" w:eastAsia="Calibri" w:hAnsi="Calibri" w:cs="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Η διαδικασία τέλεσης μεταφοράς και ταφής ενός «αζήτητου </w:t>
            </w:r>
            <w:r w:rsidRPr="00826D4B">
              <w:rPr>
                <w:rFonts w:ascii="Calibri" w:hAnsi="Calibri"/>
                <w:lang w:val="el-GR"/>
              </w:rPr>
              <w:lastRenderedPageBreak/>
              <w:t xml:space="preserve">νεκρού», στον οποίο χορηγείται δωρεάν τάφος από αρμόδια υπηρεσία του Δήμου, περιλαμβάνει τα εξής: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lastRenderedPageBreak/>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2"/>
              </w:numPr>
              <w:spacing w:line="276" w:lineRule="auto"/>
              <w:jc w:val="both"/>
              <w:rPr>
                <w:rFonts w:ascii="Calibri" w:hAnsi="Calibri"/>
                <w:lang w:val="el-GR"/>
              </w:rPr>
            </w:pPr>
            <w:r w:rsidRPr="00826D4B">
              <w:rPr>
                <w:rFonts w:ascii="Calibri" w:hAnsi="Calibri"/>
                <w:lang w:val="el-GR"/>
              </w:rPr>
              <w:t xml:space="preserve">Ο ανάδοχος εργολάβος ενημερώνεται από την Κοινωνική υπηρεσία του Νοσοκομείου για την ύπαρξη του «αζήτητου νεκρού». </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52269" w:rsidRDefault="00852269" w:rsidP="00826D4B">
            <w:pPr>
              <w:spacing w:line="276" w:lineRule="auto"/>
              <w:ind w:left="720"/>
              <w:jc w:val="both"/>
              <w:rPr>
                <w:rFonts w:ascii="Calibri" w:hAnsi="Calibri"/>
                <w:bCs/>
                <w:lang w:val="el-GR"/>
              </w:rPr>
            </w:pPr>
          </w:p>
        </w:tc>
        <w:tc>
          <w:tcPr>
            <w:tcW w:w="3594" w:type="dxa"/>
          </w:tcPr>
          <w:p w:rsidR="00852269" w:rsidRPr="00852269" w:rsidRDefault="00852269" w:rsidP="00763C52">
            <w:pPr>
              <w:numPr>
                <w:ilvl w:val="0"/>
                <w:numId w:val="2"/>
              </w:numPr>
              <w:spacing w:line="276" w:lineRule="auto"/>
              <w:jc w:val="both"/>
              <w:rPr>
                <w:rFonts w:ascii="Calibri" w:hAnsi="Calibri"/>
                <w:bCs/>
                <w:lang w:val="el-GR"/>
              </w:rPr>
            </w:pPr>
            <w:r w:rsidRPr="00852269">
              <w:rPr>
                <w:rFonts w:ascii="Calibri" w:hAnsi="Calibri"/>
                <w:bCs/>
                <w:lang w:val="el-GR"/>
              </w:rPr>
              <w:t>Ο ανάδοχος υποχρεούται να παραλάβει την ταυτότητα ή άλλο επίσημο έγγραφο του νεκρού και να μεριμνήσει για την έκδοση του πιστοποιητικού θανάτου από τον θεράποντα ιατρό.</w:t>
            </w:r>
          </w:p>
        </w:tc>
        <w:tc>
          <w:tcPr>
            <w:tcW w:w="1682" w:type="dxa"/>
          </w:tcPr>
          <w:p w:rsidR="00852269" w:rsidRPr="00852269" w:rsidRDefault="00A70136" w:rsidP="006F52D7">
            <w:pPr>
              <w:spacing w:line="276" w:lineRule="auto"/>
              <w:ind w:left="720"/>
              <w:jc w:val="center"/>
              <w:rPr>
                <w:rFonts w:ascii="Calibri" w:hAnsi="Calibri"/>
                <w:bCs/>
                <w:lang w:val="el-GR"/>
              </w:rPr>
            </w:pPr>
            <w:r>
              <w:rPr>
                <w:rFonts w:ascii="Calibri" w:eastAsia="Calibri" w:hAnsi="Calibri" w:cs="Calibri"/>
                <w:lang w:val="el-GR"/>
              </w:rPr>
              <w:t>ΝΑΙ</w:t>
            </w:r>
          </w:p>
        </w:tc>
        <w:tc>
          <w:tcPr>
            <w:tcW w:w="1688" w:type="dxa"/>
          </w:tcPr>
          <w:p w:rsidR="00852269" w:rsidRPr="00852269" w:rsidRDefault="00852269" w:rsidP="00826D4B">
            <w:pPr>
              <w:spacing w:line="276" w:lineRule="auto"/>
              <w:ind w:left="720"/>
              <w:jc w:val="both"/>
              <w:rPr>
                <w:rFonts w:ascii="Calibri" w:hAnsi="Calibri"/>
                <w:bCs/>
                <w:lang w:val="el-GR"/>
              </w:rPr>
            </w:pPr>
          </w:p>
        </w:tc>
        <w:tc>
          <w:tcPr>
            <w:tcW w:w="1739" w:type="dxa"/>
          </w:tcPr>
          <w:p w:rsidR="00852269" w:rsidRPr="00852269" w:rsidRDefault="00852269" w:rsidP="00826D4B">
            <w:pPr>
              <w:spacing w:line="276" w:lineRule="auto"/>
              <w:ind w:left="720"/>
              <w:jc w:val="both"/>
              <w:rPr>
                <w:rFonts w:ascii="Calibri" w:hAnsi="Calibri"/>
                <w:bCs/>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2"/>
              </w:numPr>
              <w:spacing w:line="276" w:lineRule="auto"/>
              <w:jc w:val="both"/>
              <w:rPr>
                <w:rFonts w:ascii="Calibri" w:hAnsi="Calibri"/>
                <w:lang w:val="el-GR"/>
              </w:rPr>
            </w:pPr>
            <w:r w:rsidRPr="00826D4B">
              <w:rPr>
                <w:rFonts w:ascii="Calibri" w:hAnsi="Calibri"/>
                <w:lang w:val="el-GR"/>
              </w:rPr>
              <w:t xml:space="preserve">Εφόσον έχει παρέλθει το διάστημα τέλεσης ταφής που ορίζεται από την κείμενη νομοθεσία, ο ανάδοχος υποχρεούται να ζητήσει από τη Νοσηλευτική Υπηρεσία βεβαίωση παραμονής της σορού στο νεκροθάλαμο για να την προσκομίσει στο ληξιαρχείο. </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2"/>
              </w:numPr>
              <w:spacing w:line="276" w:lineRule="auto"/>
              <w:jc w:val="both"/>
              <w:rPr>
                <w:rFonts w:ascii="Calibri" w:hAnsi="Calibri"/>
                <w:lang w:val="el-GR"/>
              </w:rPr>
            </w:pPr>
            <w:r w:rsidRPr="00826D4B">
              <w:rPr>
                <w:rFonts w:ascii="Calibri" w:hAnsi="Calibri"/>
                <w:lang w:val="el-GR"/>
              </w:rPr>
              <w:t>Ο ανάδοχος υποχρεούται να μεριμνήσει για την έκδοση της άδειας ταφής και τη ληξιαρχική πράξη θανάτου.</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2"/>
              </w:numPr>
              <w:spacing w:line="276" w:lineRule="auto"/>
              <w:jc w:val="both"/>
              <w:rPr>
                <w:rFonts w:ascii="Calibri" w:hAnsi="Calibri"/>
                <w:lang w:val="el-GR"/>
              </w:rPr>
            </w:pPr>
            <w:r w:rsidRPr="00826D4B">
              <w:rPr>
                <w:rFonts w:ascii="Calibri" w:hAnsi="Calibri"/>
                <w:lang w:val="el-GR"/>
              </w:rPr>
              <w:t>Ο ανάδοχος πρέπει να μεταφέρει τη σορό στο αρμόδιο νεκροταφείο με ασφαλή τρόπο, με ειδικό όχημα μεταφοράς (νεκροφόρα).</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Ο ανάδοχος για την τέλεση της κηδείας υποχρεούται να προσφέρει: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lang w:val="el-GR"/>
              </w:rPr>
              <w:t>Ευπρεπές φέρετρο ενηλίκου απλό ή ατομικό λευκό για νεκρό νεογνό</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lang w:val="el-GR"/>
              </w:rPr>
              <w:t>Το σάβανο να έχει λευκό χρώμα, να είναι καινούργιο και να έχει μήκος δύο (2) μέτρα</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52269" w:rsidRDefault="00852269" w:rsidP="00826D4B">
            <w:pPr>
              <w:spacing w:line="276" w:lineRule="auto"/>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lang w:val="el-GR"/>
              </w:rPr>
              <w:t xml:space="preserve">Το προσκεφάλι να είναι λευκό γεμάτο από βαμβάκι </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826D4B"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rPr>
            </w:pPr>
            <w:r w:rsidRPr="00826D4B">
              <w:rPr>
                <w:rFonts w:ascii="Calibri" w:hAnsi="Calibri"/>
              </w:rPr>
              <w:t>Ξύλινο σταυρό</w:t>
            </w:r>
          </w:p>
        </w:tc>
        <w:tc>
          <w:tcPr>
            <w:tcW w:w="1682" w:type="dxa"/>
          </w:tcPr>
          <w:p w:rsidR="00852269" w:rsidRPr="00826D4B" w:rsidRDefault="00A70136" w:rsidP="006F52D7">
            <w:pPr>
              <w:spacing w:line="276" w:lineRule="auto"/>
              <w:ind w:left="720"/>
              <w:jc w:val="center"/>
              <w:rPr>
                <w:rFonts w:ascii="Calibri" w:hAnsi="Calibri"/>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rPr>
            </w:pPr>
          </w:p>
        </w:tc>
        <w:tc>
          <w:tcPr>
            <w:tcW w:w="1739" w:type="dxa"/>
          </w:tcPr>
          <w:p w:rsidR="00852269" w:rsidRPr="00826D4B" w:rsidRDefault="00852269" w:rsidP="00826D4B">
            <w:pPr>
              <w:spacing w:line="276" w:lineRule="auto"/>
              <w:ind w:left="720"/>
              <w:jc w:val="both"/>
              <w:rPr>
                <w:rFonts w:ascii="Calibri" w:hAnsi="Calibri"/>
              </w:rPr>
            </w:pPr>
          </w:p>
        </w:tc>
      </w:tr>
      <w:tr w:rsidR="00852269" w:rsidRPr="00826D4B"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lang w:val="el-GR"/>
              </w:rPr>
              <w:t xml:space="preserve">Ευπρεπή ενδυμασία </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color w:val="000000"/>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color w:val="000000"/>
                <w:lang w:val="el-GR"/>
              </w:rPr>
              <w:t>Δωρεάν</w:t>
            </w:r>
            <w:r w:rsidRPr="00826D4B">
              <w:rPr>
                <w:rFonts w:ascii="Calibri" w:hAnsi="Calibri"/>
                <w:color w:val="FF6600"/>
                <w:lang w:val="el-GR"/>
              </w:rPr>
              <w:t xml:space="preserve"> </w:t>
            </w:r>
            <w:r w:rsidRPr="00826D4B">
              <w:rPr>
                <w:rFonts w:ascii="Calibri" w:hAnsi="Calibri"/>
                <w:lang w:val="el-GR"/>
              </w:rPr>
              <w:t xml:space="preserve">παραχώρηση τριετούς χώρου ταφής </w:t>
            </w:r>
            <w:r w:rsidRPr="00826D4B">
              <w:rPr>
                <w:rFonts w:ascii="Calibri" w:hAnsi="Calibri"/>
                <w:color w:val="000000"/>
                <w:lang w:val="el-GR"/>
              </w:rPr>
              <w:t xml:space="preserve">χωρίς επιπλέον οικονομική επιβάρυνση για το Νοσοκομείο </w:t>
            </w:r>
          </w:p>
        </w:tc>
        <w:tc>
          <w:tcPr>
            <w:tcW w:w="1682" w:type="dxa"/>
          </w:tcPr>
          <w:p w:rsidR="00852269" w:rsidRPr="00826D4B" w:rsidRDefault="00A70136" w:rsidP="006F52D7">
            <w:pPr>
              <w:spacing w:line="276" w:lineRule="auto"/>
              <w:ind w:left="720"/>
              <w:jc w:val="center"/>
              <w:rPr>
                <w:rFonts w:ascii="Calibri" w:hAnsi="Calibri"/>
                <w:color w:val="000000"/>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color w:val="000000"/>
                <w:lang w:val="el-GR"/>
              </w:rPr>
            </w:pPr>
          </w:p>
        </w:tc>
        <w:tc>
          <w:tcPr>
            <w:tcW w:w="1739" w:type="dxa"/>
          </w:tcPr>
          <w:p w:rsidR="00852269" w:rsidRPr="00826D4B" w:rsidRDefault="00852269" w:rsidP="00826D4B">
            <w:pPr>
              <w:spacing w:line="276" w:lineRule="auto"/>
              <w:ind w:left="720"/>
              <w:jc w:val="both"/>
              <w:rPr>
                <w:rFonts w:ascii="Calibri" w:hAnsi="Calibri"/>
                <w:color w:val="000000"/>
                <w:lang w:val="el-GR"/>
              </w:rPr>
            </w:pPr>
          </w:p>
        </w:tc>
      </w:tr>
      <w:tr w:rsidR="00852269" w:rsidRPr="003C34E1" w:rsidTr="00852269">
        <w:tc>
          <w:tcPr>
            <w:tcW w:w="1265" w:type="dxa"/>
          </w:tcPr>
          <w:p w:rsidR="00852269" w:rsidRPr="00826D4B" w:rsidRDefault="00852269" w:rsidP="00826D4B">
            <w:pPr>
              <w:spacing w:line="276" w:lineRule="auto"/>
              <w:ind w:left="720"/>
              <w:jc w:val="both"/>
              <w:rPr>
                <w:rFonts w:ascii="Calibri" w:hAnsi="Calibri"/>
                <w:lang w:val="el-GR"/>
              </w:rPr>
            </w:pPr>
          </w:p>
        </w:tc>
        <w:tc>
          <w:tcPr>
            <w:tcW w:w="3594" w:type="dxa"/>
          </w:tcPr>
          <w:p w:rsidR="00852269" w:rsidRPr="00826D4B" w:rsidRDefault="00852269" w:rsidP="00763C52">
            <w:pPr>
              <w:numPr>
                <w:ilvl w:val="0"/>
                <w:numId w:val="3"/>
              </w:numPr>
              <w:spacing w:line="276" w:lineRule="auto"/>
              <w:jc w:val="both"/>
              <w:rPr>
                <w:rFonts w:ascii="Calibri" w:hAnsi="Calibri"/>
                <w:lang w:val="el-GR"/>
              </w:rPr>
            </w:pPr>
            <w:r w:rsidRPr="00826D4B">
              <w:rPr>
                <w:rFonts w:ascii="Calibri" w:hAnsi="Calibri"/>
                <w:lang w:val="el-GR"/>
              </w:rPr>
              <w:t>Αυτοδίκαια εκταφή από το νεκροταφείο στα 3 έτη.</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26D4B">
            <w:pPr>
              <w:spacing w:line="276" w:lineRule="auto"/>
              <w:ind w:left="720"/>
              <w:jc w:val="both"/>
              <w:rPr>
                <w:rFonts w:ascii="Calibri" w:hAnsi="Calibri"/>
                <w:lang w:val="el-GR"/>
              </w:rPr>
            </w:pPr>
          </w:p>
        </w:tc>
        <w:tc>
          <w:tcPr>
            <w:tcW w:w="1739" w:type="dxa"/>
          </w:tcPr>
          <w:p w:rsidR="00852269" w:rsidRPr="00826D4B" w:rsidRDefault="00852269" w:rsidP="00826D4B">
            <w:pPr>
              <w:spacing w:line="276" w:lineRule="auto"/>
              <w:ind w:left="720"/>
              <w:jc w:val="both"/>
              <w:rPr>
                <w:rFonts w:ascii="Calibri" w:hAnsi="Calibri"/>
                <w:lang w:val="el-GR"/>
              </w:rPr>
            </w:pPr>
          </w:p>
        </w:tc>
      </w:tr>
      <w:tr w:rsidR="00852269" w:rsidRPr="003C34E1" w:rsidTr="003C34E1">
        <w:trPr>
          <w:trHeight w:val="970"/>
        </w:trPr>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3C34E1">
            <w:pPr>
              <w:spacing w:line="276" w:lineRule="auto"/>
              <w:jc w:val="both"/>
              <w:rPr>
                <w:rFonts w:ascii="Calibri" w:hAnsi="Calibri"/>
                <w:lang w:val="el-GR"/>
              </w:rPr>
            </w:pPr>
            <w:r w:rsidRPr="00826D4B">
              <w:rPr>
                <w:rFonts w:ascii="Calibri" w:hAnsi="Calibri"/>
                <w:lang w:val="el-GR"/>
              </w:rPr>
              <w:t>Η ταφή πρέπει να τελείται σύμφωνα με τους κανόνες του θρησκεύματος του νεκρού.</w:t>
            </w:r>
            <w:r w:rsidRPr="00826D4B">
              <w:rPr>
                <w:rFonts w:ascii="Calibri" w:hAnsi="Calibri"/>
                <w:lang w:val="el-GR"/>
              </w:rPr>
              <w:br/>
            </w:r>
            <w:r w:rsidRPr="00826D4B">
              <w:rPr>
                <w:rFonts w:ascii="Calibri" w:hAnsi="Calibri"/>
                <w:lang w:val="el-GR"/>
              </w:rPr>
              <w:br/>
            </w:r>
            <w:r w:rsidRPr="00826D4B">
              <w:rPr>
                <w:rFonts w:ascii="Calibri" w:hAnsi="Calibri"/>
                <w:lang w:val="el-GR"/>
              </w:rPr>
              <w:br/>
            </w:r>
            <w:r w:rsidRPr="00826D4B">
              <w:rPr>
                <w:rFonts w:ascii="Calibri" w:hAnsi="Calibri"/>
                <w:lang w:val="el-GR"/>
              </w:rPr>
              <w:br/>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3C34E1" w:rsidRPr="003C34E1" w:rsidTr="003C34E1">
        <w:trPr>
          <w:trHeight w:val="1429"/>
        </w:trPr>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r w:rsidRPr="00826D4B">
              <w:rPr>
                <w:rFonts w:ascii="Calibri" w:hAnsi="Calibri"/>
                <w:lang w:val="el-GR"/>
              </w:rPr>
              <w:t xml:space="preserve">Ο ανάδοχος αναλαμβάνει το λούσιμο, το ντύσιμο του νεκρού με την ευπρεπή ενδυμασία που θα παραχωρήσει χωρίς πρόσθετη οικονομική επιβάρυνση.                   </w:t>
            </w:r>
          </w:p>
        </w:tc>
        <w:tc>
          <w:tcPr>
            <w:tcW w:w="1682" w:type="dxa"/>
          </w:tcPr>
          <w:p w:rsidR="003C34E1"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3C34E1" w:rsidRDefault="003C34E1" w:rsidP="00763C52">
            <w:pPr>
              <w:spacing w:line="276" w:lineRule="auto"/>
              <w:jc w:val="both"/>
              <w:rPr>
                <w:rFonts w:ascii="Calibri" w:hAnsi="Calibri"/>
                <w:color w:val="000000"/>
                <w:lang w:val="el-GR"/>
              </w:rPr>
            </w:pPr>
            <w:r w:rsidRPr="00826D4B">
              <w:rPr>
                <w:rFonts w:ascii="Calibri" w:hAnsi="Calibri"/>
                <w:lang w:val="el-GR"/>
              </w:rPr>
              <w:t>Η εκφορά του νεκρού από το Νοσοκομείο προς το νεκροταφείο θα γίνεται με νεκροφόρα άμαξα</w:t>
            </w:r>
            <w:r w:rsidRPr="003C34E1">
              <w:rPr>
                <w:rFonts w:ascii="Calibri" w:hAnsi="Calibri"/>
                <w:lang w:val="el-GR"/>
              </w:rPr>
              <w:t>.</w:t>
            </w:r>
          </w:p>
        </w:tc>
        <w:tc>
          <w:tcPr>
            <w:tcW w:w="1682" w:type="dxa"/>
          </w:tcPr>
          <w:p w:rsidR="003C34E1"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r w:rsidRPr="00826D4B">
              <w:rPr>
                <w:rFonts w:ascii="Calibri" w:hAnsi="Calibri"/>
                <w:lang w:val="el-GR"/>
              </w:rPr>
              <w:t>Ο νεκρός μετά την τέλεση της νεκρώσιμης ακολουθίας και μέχρι τον τάφο θα συνοδεύεται απαραίτητα από ιερέα εκτός εάν πρόκειται περί μεταφοράς, στην οποία δεν είναι υποχρεωτική η συνοδεία ιερέα.</w:t>
            </w:r>
          </w:p>
        </w:tc>
        <w:tc>
          <w:tcPr>
            <w:tcW w:w="1682" w:type="dxa"/>
          </w:tcPr>
          <w:p w:rsidR="003C34E1"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olor w:val="000000"/>
                <w:lang w:val="el-GR"/>
              </w:rPr>
            </w:pPr>
          </w:p>
        </w:tc>
        <w:tc>
          <w:tcPr>
            <w:tcW w:w="3594" w:type="dxa"/>
          </w:tcPr>
          <w:p w:rsidR="00852269" w:rsidRPr="00826D4B" w:rsidRDefault="003C34E1" w:rsidP="00763C52">
            <w:pPr>
              <w:spacing w:line="276" w:lineRule="auto"/>
              <w:jc w:val="both"/>
              <w:rPr>
                <w:rFonts w:ascii="Calibri" w:hAnsi="Calibri"/>
                <w:color w:val="000000"/>
                <w:lang w:val="el-GR"/>
              </w:rPr>
            </w:pPr>
            <w:r w:rsidRPr="00826D4B">
              <w:rPr>
                <w:rFonts w:ascii="Calibri" w:hAnsi="Calibri"/>
                <w:lang w:val="el-GR"/>
              </w:rPr>
              <w:t>Ο ιερέας θα τελεί την νεκρώσιμη ακολουθία και την ταφή του νεκρού.</w:t>
            </w:r>
          </w:p>
        </w:tc>
        <w:tc>
          <w:tcPr>
            <w:tcW w:w="1682" w:type="dxa"/>
          </w:tcPr>
          <w:p w:rsidR="00852269"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olor w:val="000000"/>
                <w:lang w:val="el-GR"/>
              </w:rPr>
            </w:pPr>
          </w:p>
        </w:tc>
        <w:tc>
          <w:tcPr>
            <w:tcW w:w="1739" w:type="dxa"/>
          </w:tcPr>
          <w:p w:rsidR="00852269" w:rsidRPr="00826D4B" w:rsidRDefault="00852269"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r w:rsidRPr="00826D4B">
              <w:rPr>
                <w:rFonts w:ascii="Calibri" w:hAnsi="Calibri"/>
                <w:lang w:val="el-GR"/>
              </w:rPr>
              <w:t xml:space="preserve">Η ταφή του νεκρού θα γίνεται με φέρετρο, σάβανο και προσκεφάλι, τα οποία θα συνοδεύουν το νεκρό στον τάφο.                                           </w:t>
            </w:r>
          </w:p>
        </w:tc>
        <w:tc>
          <w:tcPr>
            <w:tcW w:w="1682" w:type="dxa"/>
          </w:tcPr>
          <w:p w:rsidR="003C34E1"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r w:rsidRPr="00826D4B">
              <w:rPr>
                <w:rFonts w:ascii="Calibri" w:hAnsi="Calibri"/>
                <w:lang w:val="el-GR"/>
              </w:rPr>
              <w:t>Ο ανάδοχος μετά την τέλεση της ταφής οφείλει να προσκομίσει στ</w:t>
            </w:r>
            <w:r w:rsidRPr="00826D4B">
              <w:rPr>
                <w:rFonts w:ascii="Calibri" w:hAnsi="Calibri"/>
              </w:rPr>
              <w:t>o</w:t>
            </w:r>
            <w:r w:rsidRPr="00826D4B">
              <w:rPr>
                <w:rFonts w:ascii="Calibri" w:hAnsi="Calibri"/>
                <w:lang w:val="el-GR"/>
              </w:rPr>
              <w:t xml:space="preserve"> Νοσοκομείο βεβαίωση από τη Διεύθυνση του Νεκροταφείου ότι τελέσθηκε η κηδεία , στην οποία θα περιλαμβάνεται ο </w:t>
            </w:r>
            <w:r w:rsidRPr="00826D4B">
              <w:rPr>
                <w:rFonts w:ascii="Calibri" w:hAnsi="Calibri"/>
                <w:color w:val="000000"/>
                <w:lang w:val="el-GR"/>
              </w:rPr>
              <w:t xml:space="preserve">αριθμός και η σειρά ταφώνα του νεκρού.  </w:t>
            </w:r>
          </w:p>
        </w:tc>
        <w:tc>
          <w:tcPr>
            <w:tcW w:w="1682" w:type="dxa"/>
          </w:tcPr>
          <w:p w:rsidR="003C34E1" w:rsidRPr="00826D4B" w:rsidRDefault="00A70136" w:rsidP="006F52D7">
            <w:pPr>
              <w:spacing w:line="276" w:lineRule="auto"/>
              <w:jc w:val="center"/>
              <w:rPr>
                <w:rFonts w:ascii="Calibri" w:hAnsi="Calibri"/>
                <w:color w:val="000000"/>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p>
        </w:tc>
        <w:tc>
          <w:tcPr>
            <w:tcW w:w="1682" w:type="dxa"/>
          </w:tcPr>
          <w:p w:rsidR="003C34E1" w:rsidRPr="00826D4B" w:rsidRDefault="003C34E1" w:rsidP="006F52D7">
            <w:pPr>
              <w:spacing w:line="276" w:lineRule="auto"/>
              <w:jc w:val="center"/>
              <w:rPr>
                <w:rFonts w:ascii="Calibri" w:hAnsi="Calibri"/>
                <w:color w:val="000000"/>
                <w:lang w:val="el-GR"/>
              </w:rPr>
            </w:pP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p>
        </w:tc>
        <w:tc>
          <w:tcPr>
            <w:tcW w:w="1682" w:type="dxa"/>
          </w:tcPr>
          <w:p w:rsidR="003C34E1" w:rsidRPr="00826D4B" w:rsidRDefault="003C34E1" w:rsidP="006F52D7">
            <w:pPr>
              <w:spacing w:line="276" w:lineRule="auto"/>
              <w:jc w:val="center"/>
              <w:rPr>
                <w:rFonts w:ascii="Calibri" w:hAnsi="Calibri"/>
                <w:color w:val="000000"/>
                <w:lang w:val="el-GR"/>
              </w:rPr>
            </w:pP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olor w:val="000000"/>
                <w:lang w:val="el-GR"/>
              </w:rPr>
            </w:pPr>
          </w:p>
        </w:tc>
        <w:tc>
          <w:tcPr>
            <w:tcW w:w="3594" w:type="dxa"/>
          </w:tcPr>
          <w:p w:rsidR="003C34E1" w:rsidRPr="00826D4B" w:rsidRDefault="003C34E1" w:rsidP="00763C52">
            <w:pPr>
              <w:spacing w:line="276" w:lineRule="auto"/>
              <w:jc w:val="both"/>
              <w:rPr>
                <w:rFonts w:ascii="Calibri" w:hAnsi="Calibri"/>
                <w:color w:val="000000"/>
                <w:lang w:val="el-GR"/>
              </w:rPr>
            </w:pPr>
          </w:p>
        </w:tc>
        <w:tc>
          <w:tcPr>
            <w:tcW w:w="1682" w:type="dxa"/>
          </w:tcPr>
          <w:p w:rsidR="003C34E1" w:rsidRPr="00826D4B" w:rsidRDefault="003C34E1" w:rsidP="006F52D7">
            <w:pPr>
              <w:spacing w:line="276" w:lineRule="auto"/>
              <w:jc w:val="center"/>
              <w:rPr>
                <w:rFonts w:ascii="Calibri" w:hAnsi="Calibri"/>
                <w:color w:val="000000"/>
                <w:lang w:val="el-GR"/>
              </w:rPr>
            </w:pPr>
          </w:p>
        </w:tc>
        <w:tc>
          <w:tcPr>
            <w:tcW w:w="1688" w:type="dxa"/>
          </w:tcPr>
          <w:p w:rsidR="003C34E1" w:rsidRPr="00826D4B" w:rsidRDefault="003C34E1" w:rsidP="00763C52">
            <w:pPr>
              <w:spacing w:line="276" w:lineRule="auto"/>
              <w:jc w:val="both"/>
              <w:rPr>
                <w:rFonts w:ascii="Calibri" w:hAnsi="Calibri"/>
                <w:color w:val="000000"/>
                <w:lang w:val="el-GR"/>
              </w:rPr>
            </w:pPr>
          </w:p>
        </w:tc>
        <w:tc>
          <w:tcPr>
            <w:tcW w:w="1739" w:type="dxa"/>
          </w:tcPr>
          <w:p w:rsidR="003C34E1" w:rsidRPr="00826D4B" w:rsidRDefault="003C34E1" w:rsidP="00763C52">
            <w:pPr>
              <w:spacing w:line="276" w:lineRule="auto"/>
              <w:jc w:val="both"/>
              <w:rPr>
                <w:rFonts w:ascii="Calibri" w:hAnsi="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olor w:val="000000"/>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eastAsia="Calibri" w:hAnsi="Calibri" w:cs="Calibri"/>
                <w:b/>
                <w:bCs/>
                <w:color w:val="000000"/>
                <w:u w:val="single"/>
                <w:lang w:val="el-GR"/>
              </w:rPr>
              <w:t xml:space="preserve">Ταφή νεογνών, ατομική σε λευκό φέρετρο. </w:t>
            </w:r>
          </w:p>
        </w:tc>
        <w:tc>
          <w:tcPr>
            <w:tcW w:w="1682" w:type="dxa"/>
          </w:tcPr>
          <w:p w:rsidR="00852269" w:rsidRPr="00826D4B" w:rsidRDefault="00852269" w:rsidP="006F52D7">
            <w:pPr>
              <w:spacing w:line="276" w:lineRule="auto"/>
              <w:jc w:val="center"/>
              <w:rPr>
                <w:rFonts w:ascii="Calibri" w:hAnsi="Calibri"/>
                <w:color w:val="000000"/>
                <w:lang w:val="el-GR"/>
              </w:rPr>
            </w:pPr>
          </w:p>
        </w:tc>
        <w:tc>
          <w:tcPr>
            <w:tcW w:w="1688" w:type="dxa"/>
          </w:tcPr>
          <w:p w:rsidR="00852269" w:rsidRPr="00826D4B" w:rsidRDefault="00852269" w:rsidP="00763C52">
            <w:pPr>
              <w:spacing w:line="276" w:lineRule="auto"/>
              <w:jc w:val="both"/>
              <w:rPr>
                <w:rFonts w:ascii="Calibri" w:hAnsi="Calibri"/>
                <w:color w:val="000000"/>
                <w:lang w:val="el-GR"/>
              </w:rPr>
            </w:pPr>
          </w:p>
        </w:tc>
        <w:tc>
          <w:tcPr>
            <w:tcW w:w="1739" w:type="dxa"/>
          </w:tcPr>
          <w:p w:rsidR="00852269" w:rsidRPr="00826D4B" w:rsidRDefault="00852269" w:rsidP="00763C52">
            <w:pPr>
              <w:spacing w:line="276" w:lineRule="auto"/>
              <w:jc w:val="both"/>
              <w:rPr>
                <w:rFonts w:ascii="Calibri" w:hAnsi="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eastAsia="Calibri" w:hAnsi="Calibri" w:cs="Calibri"/>
                <w:b/>
                <w:bCs/>
                <w:color w:val="000000"/>
                <w:u w:val="single"/>
                <w:lang w:val="el-GR"/>
              </w:rPr>
            </w:pPr>
          </w:p>
        </w:tc>
        <w:tc>
          <w:tcPr>
            <w:tcW w:w="3594" w:type="dxa"/>
          </w:tcPr>
          <w:p w:rsidR="00852269" w:rsidRPr="00826D4B" w:rsidRDefault="00852269" w:rsidP="00763C52">
            <w:pPr>
              <w:spacing w:line="276" w:lineRule="auto"/>
              <w:jc w:val="both"/>
              <w:rPr>
                <w:rFonts w:ascii="Calibri" w:eastAsia="Calibri" w:hAnsi="Calibri" w:cs="Calibri"/>
                <w:b/>
                <w:bCs/>
                <w:color w:val="000000"/>
                <w:u w:val="single"/>
                <w:lang w:val="el-GR"/>
              </w:rPr>
            </w:pPr>
          </w:p>
        </w:tc>
        <w:tc>
          <w:tcPr>
            <w:tcW w:w="1682" w:type="dxa"/>
          </w:tcPr>
          <w:p w:rsidR="00852269" w:rsidRPr="00826D4B" w:rsidRDefault="00852269" w:rsidP="006F52D7">
            <w:pPr>
              <w:spacing w:line="276" w:lineRule="auto"/>
              <w:jc w:val="center"/>
              <w:rPr>
                <w:rFonts w:ascii="Calibri" w:eastAsia="Calibri" w:hAnsi="Calibri" w:cs="Calibri"/>
                <w:b/>
                <w:bCs/>
                <w:color w:val="000000"/>
                <w:u w:val="single"/>
                <w:lang w:val="el-GR"/>
              </w:rPr>
            </w:pPr>
          </w:p>
        </w:tc>
        <w:tc>
          <w:tcPr>
            <w:tcW w:w="1688" w:type="dxa"/>
          </w:tcPr>
          <w:p w:rsidR="00852269" w:rsidRPr="00826D4B" w:rsidRDefault="00852269" w:rsidP="00763C52">
            <w:pPr>
              <w:spacing w:line="276" w:lineRule="auto"/>
              <w:jc w:val="both"/>
              <w:rPr>
                <w:rFonts w:ascii="Calibri" w:eastAsia="Calibri" w:hAnsi="Calibri" w:cs="Calibri"/>
                <w:b/>
                <w:bCs/>
                <w:color w:val="000000"/>
                <w:u w:val="single"/>
                <w:lang w:val="el-GR"/>
              </w:rPr>
            </w:pPr>
          </w:p>
        </w:tc>
        <w:tc>
          <w:tcPr>
            <w:tcW w:w="1739" w:type="dxa"/>
          </w:tcPr>
          <w:p w:rsidR="00852269" w:rsidRPr="00826D4B" w:rsidRDefault="00852269" w:rsidP="00763C52">
            <w:pPr>
              <w:spacing w:line="276" w:lineRule="auto"/>
              <w:jc w:val="both"/>
              <w:rPr>
                <w:rFonts w:ascii="Calibri" w:eastAsia="Calibri" w:hAnsi="Calibri" w:cs="Calibri"/>
                <w:b/>
                <w:bCs/>
                <w:color w:val="000000"/>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eastAsia="Calibri" w:hAnsi="Calibri" w:cs="Calibri"/>
                <w:b/>
                <w:bCs/>
                <w:color w:val="000000"/>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eastAsia="Calibri" w:hAnsi="Calibri" w:cs="Calibri"/>
                <w:color w:val="000000"/>
                <w:lang w:val="el-GR"/>
              </w:rPr>
              <w:t xml:space="preserve">Για την ταφή των νεκρών νεογνών θα πρέπει να τυγχάνουν της μεταχείρισης που επιφυλάσσεται και στους ενήλικους νεκρούς και να τηρείται η νομοθεσία διαδικασίας ταφής. </w:t>
            </w:r>
          </w:p>
        </w:tc>
        <w:tc>
          <w:tcPr>
            <w:tcW w:w="1682" w:type="dxa"/>
          </w:tcPr>
          <w:p w:rsidR="00852269" w:rsidRPr="00826D4B" w:rsidRDefault="00A70136" w:rsidP="006F52D7">
            <w:pPr>
              <w:spacing w:line="276" w:lineRule="auto"/>
              <w:jc w:val="center"/>
              <w:rPr>
                <w:rFonts w:ascii="Calibri" w:eastAsia="Calibri" w:hAnsi="Calibri" w:cs="Calibri"/>
                <w:b/>
                <w:bCs/>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eastAsia="Calibri" w:hAnsi="Calibri" w:cs="Calibri"/>
                <w:b/>
                <w:bCs/>
                <w:color w:val="000000"/>
                <w:lang w:val="el-GR"/>
              </w:rPr>
            </w:pPr>
          </w:p>
        </w:tc>
        <w:tc>
          <w:tcPr>
            <w:tcW w:w="1739" w:type="dxa"/>
          </w:tcPr>
          <w:p w:rsidR="00852269" w:rsidRPr="00826D4B" w:rsidRDefault="00852269" w:rsidP="00763C52">
            <w:pPr>
              <w:spacing w:line="276" w:lineRule="auto"/>
              <w:jc w:val="both"/>
              <w:rPr>
                <w:rFonts w:ascii="Calibri" w:eastAsia="Calibri" w:hAnsi="Calibri" w:cs="Calibri"/>
                <w:b/>
                <w:bCs/>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eastAsia="Calibri" w:hAnsi="Calibri" w:cs="Calibri"/>
                <w:color w:val="000000"/>
                <w:lang w:val="el-GR"/>
              </w:rPr>
            </w:pPr>
          </w:p>
        </w:tc>
        <w:tc>
          <w:tcPr>
            <w:tcW w:w="3594" w:type="dxa"/>
          </w:tcPr>
          <w:p w:rsidR="00852269" w:rsidRPr="00826D4B" w:rsidRDefault="00852269" w:rsidP="00763C52">
            <w:pPr>
              <w:spacing w:line="276" w:lineRule="auto"/>
              <w:jc w:val="both"/>
              <w:rPr>
                <w:rFonts w:ascii="Calibri" w:eastAsia="Calibri" w:hAnsi="Calibri" w:cs="Calibri"/>
                <w:color w:val="000000"/>
                <w:lang w:val="el-GR"/>
              </w:rPr>
            </w:pPr>
          </w:p>
        </w:tc>
        <w:tc>
          <w:tcPr>
            <w:tcW w:w="1682" w:type="dxa"/>
          </w:tcPr>
          <w:p w:rsidR="00852269" w:rsidRPr="00826D4B" w:rsidRDefault="00852269" w:rsidP="006F52D7">
            <w:pPr>
              <w:spacing w:line="276" w:lineRule="auto"/>
              <w:jc w:val="center"/>
              <w:rPr>
                <w:rFonts w:ascii="Calibri" w:eastAsia="Calibri" w:hAnsi="Calibri" w:cs="Calibri"/>
                <w:color w:val="000000"/>
                <w:lang w:val="el-GR"/>
              </w:rPr>
            </w:pPr>
          </w:p>
        </w:tc>
        <w:tc>
          <w:tcPr>
            <w:tcW w:w="1688" w:type="dxa"/>
          </w:tcPr>
          <w:p w:rsidR="00852269" w:rsidRPr="00826D4B" w:rsidRDefault="00852269" w:rsidP="00763C52">
            <w:pPr>
              <w:spacing w:line="276" w:lineRule="auto"/>
              <w:jc w:val="both"/>
              <w:rPr>
                <w:rFonts w:ascii="Calibri" w:eastAsia="Calibri" w:hAnsi="Calibri" w:cs="Calibri"/>
                <w:color w:val="000000"/>
                <w:lang w:val="el-GR"/>
              </w:rPr>
            </w:pPr>
          </w:p>
        </w:tc>
        <w:tc>
          <w:tcPr>
            <w:tcW w:w="1739" w:type="dxa"/>
          </w:tcPr>
          <w:p w:rsidR="00852269" w:rsidRPr="00826D4B" w:rsidRDefault="00852269" w:rsidP="00763C52">
            <w:pPr>
              <w:spacing w:line="276" w:lineRule="auto"/>
              <w:jc w:val="both"/>
              <w:rPr>
                <w:rFonts w:ascii="Calibri" w:eastAsia="Calibri" w:hAnsi="Calibri" w:cs="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eastAsia="Calibri" w:hAnsi="Calibri" w:cs="Calibri"/>
                <w:b/>
                <w:bCs/>
                <w:color w:val="000000"/>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b/>
                <w:bCs/>
                <w:u w:val="single"/>
                <w:lang w:val="el-GR"/>
              </w:rPr>
              <w:t>Διαδικασία μεταφοράς των «αζήτητων νεκρών» στο νεκροτομείο για ιατροδικαστική εξέταση όταν απαιτείται.</w:t>
            </w:r>
          </w:p>
        </w:tc>
        <w:tc>
          <w:tcPr>
            <w:tcW w:w="1682" w:type="dxa"/>
          </w:tcPr>
          <w:p w:rsidR="00852269" w:rsidRPr="00826D4B" w:rsidRDefault="00852269" w:rsidP="006F52D7">
            <w:pPr>
              <w:spacing w:line="276" w:lineRule="auto"/>
              <w:jc w:val="center"/>
              <w:rPr>
                <w:rFonts w:ascii="Calibri" w:eastAsia="Calibri" w:hAnsi="Calibri" w:cs="Calibri"/>
                <w:b/>
                <w:bCs/>
                <w:color w:val="000000"/>
                <w:lang w:val="el-GR"/>
              </w:rPr>
            </w:pPr>
          </w:p>
        </w:tc>
        <w:tc>
          <w:tcPr>
            <w:tcW w:w="1688" w:type="dxa"/>
          </w:tcPr>
          <w:p w:rsidR="00852269" w:rsidRPr="00826D4B" w:rsidRDefault="00852269" w:rsidP="00763C52">
            <w:pPr>
              <w:spacing w:line="276" w:lineRule="auto"/>
              <w:jc w:val="both"/>
              <w:rPr>
                <w:rFonts w:ascii="Calibri" w:eastAsia="Calibri" w:hAnsi="Calibri" w:cs="Calibri"/>
                <w:b/>
                <w:bCs/>
                <w:color w:val="000000"/>
                <w:lang w:val="el-GR"/>
              </w:rPr>
            </w:pPr>
          </w:p>
        </w:tc>
        <w:tc>
          <w:tcPr>
            <w:tcW w:w="1739" w:type="dxa"/>
          </w:tcPr>
          <w:p w:rsidR="00852269" w:rsidRPr="00826D4B" w:rsidRDefault="00852269" w:rsidP="00763C52">
            <w:pPr>
              <w:spacing w:line="276" w:lineRule="auto"/>
              <w:jc w:val="both"/>
              <w:rPr>
                <w:rFonts w:ascii="Calibri" w:eastAsia="Calibri" w:hAnsi="Calibri" w:cs="Calibri"/>
                <w:b/>
                <w:bCs/>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cs="Calibri"/>
                <w:lang w:val="el-GR"/>
              </w:rPr>
              <w:t>Ενημερώνεται η Κοινωνική Υπηρεσία και το αντίστοιχο αστυνομικό τμήμα για να γίνουν οι απαραίτητες ενέργειες προς ανεύρεση συγγενών.</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852269" w:rsidTr="00852269">
        <w:tc>
          <w:tcPr>
            <w:tcW w:w="1265" w:type="dxa"/>
          </w:tcPr>
          <w:p w:rsidR="00852269" w:rsidRPr="00826D4B" w:rsidRDefault="00852269" w:rsidP="00852269">
            <w:pPr>
              <w:spacing w:line="276" w:lineRule="auto"/>
              <w:ind w:left="720"/>
              <w:jc w:val="both"/>
              <w:rPr>
                <w:rFonts w:ascii="Calibri" w:hAnsi="Calibri" w:cs="Calibri"/>
                <w:lang w:val="el-GR"/>
              </w:rPr>
            </w:pPr>
          </w:p>
        </w:tc>
        <w:tc>
          <w:tcPr>
            <w:tcW w:w="3594" w:type="dxa"/>
          </w:tcPr>
          <w:p w:rsidR="00852269" w:rsidRPr="00826D4B" w:rsidRDefault="00852269" w:rsidP="003C34E1">
            <w:pPr>
              <w:spacing w:line="276" w:lineRule="auto"/>
              <w:jc w:val="both"/>
              <w:rPr>
                <w:rFonts w:ascii="Calibri" w:hAnsi="Calibri"/>
                <w:lang w:val="el-GR"/>
              </w:rPr>
            </w:pPr>
            <w:r w:rsidRPr="00826D4B">
              <w:rPr>
                <w:rFonts w:ascii="Calibri" w:hAnsi="Calibri" w:cs="Calibri"/>
                <w:lang w:val="el-GR"/>
              </w:rPr>
              <w:t>Εάν δεν βρεθούν συγγενείς, πρέπει με τις ενέργειες της Κοινωνικής Υπηρεσίας και του</w:t>
            </w:r>
            <w:r w:rsidRPr="00826D4B">
              <w:rPr>
                <w:rFonts w:ascii="Calibri" w:hAnsi="Calibri" w:cs="Calibri"/>
                <w:lang w:val="el-GR"/>
              </w:rPr>
              <w:br/>
              <w:t xml:space="preserve">αρμοδίου τμήματος να μεταφερθεί για νεκροτομή μέσα σε 48 ώρες, όπως ορίζεται από την ιατροδικαστική υπηρεσία.                         </w:t>
            </w:r>
            <w:r w:rsidRPr="00826D4B">
              <w:rPr>
                <w:rFonts w:ascii="Calibri" w:hAnsi="Calibri" w:cs="Calibri"/>
                <w:lang w:val="el-GR"/>
              </w:rPr>
              <w:br/>
            </w:r>
          </w:p>
        </w:tc>
        <w:tc>
          <w:tcPr>
            <w:tcW w:w="1682" w:type="dxa"/>
          </w:tcPr>
          <w:p w:rsidR="00852269" w:rsidRPr="00826D4B" w:rsidRDefault="00A70136" w:rsidP="006F52D7">
            <w:pPr>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spacing w:line="276" w:lineRule="auto"/>
              <w:ind w:left="720"/>
              <w:jc w:val="both"/>
              <w:rPr>
                <w:rFonts w:ascii="Calibri" w:hAnsi="Calibri" w:cs="Calibri"/>
                <w:lang w:val="el-GR"/>
              </w:rPr>
            </w:pPr>
          </w:p>
        </w:tc>
        <w:tc>
          <w:tcPr>
            <w:tcW w:w="1739" w:type="dxa"/>
          </w:tcPr>
          <w:p w:rsidR="00852269" w:rsidRPr="00826D4B" w:rsidRDefault="00852269" w:rsidP="00852269">
            <w:pPr>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3C34E1" w:rsidP="00763C52">
            <w:pPr>
              <w:spacing w:line="276" w:lineRule="auto"/>
              <w:jc w:val="both"/>
              <w:rPr>
                <w:rFonts w:ascii="Calibri" w:hAnsi="Calibri"/>
                <w:lang w:val="el-GR"/>
              </w:rPr>
            </w:pPr>
            <w:r w:rsidRPr="00826D4B">
              <w:rPr>
                <w:rFonts w:ascii="Calibri" w:hAnsi="Calibri"/>
                <w:lang w:val="el-GR"/>
              </w:rPr>
              <w:t>Ο θεράπων ιατρός εκδίδει παραπεμπτικό νεκροτομής.</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3C34E1">
            <w:pPr>
              <w:spacing w:line="276" w:lineRule="auto"/>
              <w:jc w:val="both"/>
              <w:rPr>
                <w:rFonts w:ascii="Calibri" w:hAnsi="Calibri" w:cs="Calibri"/>
                <w:lang w:val="el-GR"/>
              </w:rPr>
            </w:pPr>
            <w:r w:rsidRPr="00826D4B">
              <w:rPr>
                <w:rFonts w:ascii="Calibri" w:hAnsi="Calibri"/>
                <w:lang w:val="el-GR"/>
              </w:rPr>
              <w:t xml:space="preserve">Ο ανάδοχος εργολάβος έχει την υποχρέωση να παραλάβει το παραπεμπτικό νεκροτομής από το Νοσοκομείο και να μεταβεί στο οικείο Αστυνομικό Τμήμα για την έκδοση της εντολής νεκροτομής.                                        </w:t>
            </w:r>
            <w:r w:rsidRPr="00826D4B">
              <w:rPr>
                <w:rFonts w:ascii="Calibri" w:hAnsi="Calibri"/>
                <w:lang w:val="el-GR"/>
              </w:rPr>
              <w:br/>
            </w:r>
            <w:r w:rsidRPr="00826D4B">
              <w:rPr>
                <w:rFonts w:ascii="Calibri" w:hAnsi="Calibri"/>
                <w:lang w:val="el-GR"/>
              </w:rPr>
              <w:br/>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cs="Calibri"/>
                <w:lang w:val="el-GR"/>
              </w:rPr>
            </w:pPr>
          </w:p>
        </w:tc>
        <w:tc>
          <w:tcPr>
            <w:tcW w:w="3594" w:type="dxa"/>
          </w:tcPr>
          <w:p w:rsidR="003C34E1" w:rsidRPr="00826D4B" w:rsidRDefault="003C34E1" w:rsidP="00763C52">
            <w:pPr>
              <w:spacing w:line="276" w:lineRule="auto"/>
              <w:jc w:val="both"/>
              <w:rPr>
                <w:rFonts w:ascii="Calibri" w:hAnsi="Calibri" w:cs="Calibri"/>
                <w:lang w:val="el-GR"/>
              </w:rPr>
            </w:pPr>
            <w:r w:rsidRPr="00826D4B">
              <w:rPr>
                <w:rFonts w:ascii="Calibri" w:hAnsi="Calibri"/>
                <w:lang w:val="el-GR"/>
              </w:rPr>
              <w:t>Πριν τη μεταφορά του «αζήτητου νεκρού» στην ιατροδικαστική υπηρεσία, ο ανάδοχος οφείλει να συνεννοηθεί για την ακριβή ημέρα και ώρα της μεταφοράς.</w:t>
            </w:r>
          </w:p>
        </w:tc>
        <w:tc>
          <w:tcPr>
            <w:tcW w:w="1682" w:type="dxa"/>
          </w:tcPr>
          <w:p w:rsidR="003C34E1" w:rsidRPr="00826D4B" w:rsidRDefault="00A70136" w:rsidP="006F52D7">
            <w:pPr>
              <w:spacing w:line="276" w:lineRule="auto"/>
              <w:jc w:val="center"/>
              <w:rPr>
                <w:rFonts w:ascii="Calibri" w:hAnsi="Calibri" w:cs="Calibri"/>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cs="Calibri"/>
                <w:lang w:val="el-GR"/>
              </w:rPr>
            </w:pPr>
          </w:p>
        </w:tc>
        <w:tc>
          <w:tcPr>
            <w:tcW w:w="1739" w:type="dxa"/>
          </w:tcPr>
          <w:p w:rsidR="003C34E1" w:rsidRPr="00826D4B" w:rsidRDefault="003C34E1" w:rsidP="00763C52">
            <w:pPr>
              <w:spacing w:line="276" w:lineRule="auto"/>
              <w:jc w:val="both"/>
              <w:rPr>
                <w:rFonts w:ascii="Calibri" w:hAnsi="Calibri" w:cs="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s="Calibri"/>
                <w:lang w:val="el-GR"/>
              </w:rPr>
            </w:pPr>
          </w:p>
        </w:tc>
        <w:tc>
          <w:tcPr>
            <w:tcW w:w="3594" w:type="dxa"/>
          </w:tcPr>
          <w:p w:rsidR="00852269" w:rsidRPr="00826D4B" w:rsidRDefault="00852269" w:rsidP="00763C52">
            <w:pPr>
              <w:spacing w:line="276" w:lineRule="auto"/>
              <w:jc w:val="both"/>
              <w:rPr>
                <w:rFonts w:ascii="Calibri" w:hAnsi="Calibri" w:cs="Calibri"/>
                <w:color w:val="000000"/>
                <w:lang w:val="el-GR"/>
              </w:rPr>
            </w:pPr>
            <w:r w:rsidRPr="00826D4B">
              <w:rPr>
                <w:rFonts w:ascii="Calibri" w:hAnsi="Calibri" w:cs="Calibri"/>
                <w:lang w:val="el-GR"/>
              </w:rPr>
              <w:t xml:space="preserve">Ο ανάδοχος εργολάβος υποχρεούται να μεταφέρει τον νεκρό με ασφαλή τρόπο στο </w:t>
            </w:r>
            <w:r w:rsidRPr="003C34E1">
              <w:rPr>
                <w:rFonts w:ascii="Calibri" w:hAnsi="Calibri" w:cs="Calibri"/>
                <w:lang w:val="el-GR"/>
              </w:rPr>
              <w:t xml:space="preserve">Νεκροτομείο και να </w:t>
            </w:r>
            <w:r w:rsidRPr="003C34E1">
              <w:rPr>
                <w:rFonts w:ascii="Calibri" w:hAnsi="Calibri" w:cs="Calibri"/>
                <w:color w:val="000000"/>
                <w:lang w:val="el-GR"/>
              </w:rPr>
              <w:t xml:space="preserve">τον επιστρέψει στο Νοσοκομείο, </w:t>
            </w:r>
            <w:r w:rsidRPr="003C34E1">
              <w:rPr>
                <w:rFonts w:ascii="Calibri" w:hAnsi="Calibri" w:cs="Calibri"/>
                <w:bCs/>
                <w:color w:val="000000"/>
                <w:lang w:val="el-GR"/>
              </w:rPr>
              <w:t>όταν απαιτείται</w:t>
            </w:r>
            <w:r w:rsidRPr="003C34E1">
              <w:rPr>
                <w:rFonts w:ascii="Calibri" w:hAnsi="Calibri" w:cs="Calibri"/>
                <w:color w:val="000000"/>
                <w:lang w:val="el-GR"/>
              </w:rPr>
              <w:t>,</w:t>
            </w:r>
            <w:r w:rsidRPr="00826D4B">
              <w:rPr>
                <w:rFonts w:ascii="Calibri" w:hAnsi="Calibri" w:cs="Calibri"/>
                <w:color w:val="000000"/>
                <w:lang w:val="el-GR"/>
              </w:rPr>
              <w:t xml:space="preserve"> χωρίς πρόσθετη οικονομική επιβάρυνση.</w:t>
            </w:r>
          </w:p>
        </w:tc>
        <w:tc>
          <w:tcPr>
            <w:tcW w:w="1682" w:type="dxa"/>
          </w:tcPr>
          <w:p w:rsidR="00852269" w:rsidRPr="00826D4B" w:rsidRDefault="00A70136" w:rsidP="006F52D7">
            <w:pPr>
              <w:spacing w:line="276" w:lineRule="auto"/>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s="Calibri"/>
                <w:lang w:val="el-GR"/>
              </w:rPr>
            </w:pPr>
          </w:p>
        </w:tc>
        <w:tc>
          <w:tcPr>
            <w:tcW w:w="1739" w:type="dxa"/>
          </w:tcPr>
          <w:p w:rsidR="00852269" w:rsidRPr="00826D4B" w:rsidRDefault="00852269" w:rsidP="00763C52">
            <w:pPr>
              <w:spacing w:line="276" w:lineRule="auto"/>
              <w:jc w:val="both"/>
              <w:rPr>
                <w:rFonts w:ascii="Calibri" w:hAnsi="Calibri" w:cs="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852269">
            <w:pPr>
              <w:spacing w:line="276" w:lineRule="auto"/>
              <w:ind w:left="720"/>
              <w:jc w:val="both"/>
              <w:rPr>
                <w:rFonts w:ascii="Calibri" w:hAnsi="Calibri" w:cs="Calibri"/>
                <w:lang w:val="el-GR"/>
              </w:rPr>
            </w:pPr>
          </w:p>
        </w:tc>
        <w:tc>
          <w:tcPr>
            <w:tcW w:w="3594" w:type="dxa"/>
          </w:tcPr>
          <w:p w:rsidR="00852269" w:rsidRPr="00826D4B" w:rsidRDefault="00852269" w:rsidP="00852269">
            <w:pPr>
              <w:spacing w:line="276" w:lineRule="auto"/>
              <w:jc w:val="both"/>
              <w:rPr>
                <w:rFonts w:ascii="Calibri" w:hAnsi="Calibri" w:cs="Calibri"/>
                <w:lang w:val="el-GR"/>
              </w:rPr>
            </w:pPr>
            <w:r w:rsidRPr="00826D4B">
              <w:rPr>
                <w:rFonts w:ascii="Calibri" w:hAnsi="Calibri" w:cs="Calibri"/>
                <w:lang w:val="el-GR"/>
              </w:rPr>
              <w:t>Εάν παρουσιαστούν συγγενείς, εφαρμόζεται το πρωτόκολλο παράδοσης νεκρού από τους νοσηλευτές και παραδίδεται η σορός.</w:t>
            </w:r>
          </w:p>
        </w:tc>
        <w:tc>
          <w:tcPr>
            <w:tcW w:w="1682" w:type="dxa"/>
          </w:tcPr>
          <w:p w:rsidR="00852269" w:rsidRPr="00826D4B" w:rsidRDefault="00A70136" w:rsidP="006F52D7">
            <w:pPr>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spacing w:line="276" w:lineRule="auto"/>
              <w:ind w:left="360"/>
              <w:jc w:val="both"/>
              <w:rPr>
                <w:rFonts w:ascii="Calibri" w:hAnsi="Calibri" w:cs="Calibri"/>
                <w:lang w:val="el-GR"/>
              </w:rPr>
            </w:pPr>
          </w:p>
        </w:tc>
        <w:tc>
          <w:tcPr>
            <w:tcW w:w="1739" w:type="dxa"/>
          </w:tcPr>
          <w:p w:rsidR="00852269" w:rsidRPr="00826D4B" w:rsidRDefault="00852269" w:rsidP="00852269">
            <w:pPr>
              <w:spacing w:line="276" w:lineRule="auto"/>
              <w:ind w:left="360"/>
              <w:jc w:val="both"/>
              <w:rPr>
                <w:rFonts w:ascii="Calibri" w:hAnsi="Calibri" w:cs="Calibri"/>
                <w:lang w:val="el-GR"/>
              </w:rPr>
            </w:pPr>
          </w:p>
        </w:tc>
      </w:tr>
      <w:tr w:rsidR="00852269" w:rsidRPr="003C34E1" w:rsidTr="00852269">
        <w:tc>
          <w:tcPr>
            <w:tcW w:w="1265" w:type="dxa"/>
          </w:tcPr>
          <w:p w:rsidR="00852269" w:rsidRPr="00826D4B" w:rsidRDefault="00852269" w:rsidP="00852269">
            <w:pPr>
              <w:spacing w:line="276" w:lineRule="auto"/>
              <w:ind w:left="720"/>
              <w:jc w:val="both"/>
              <w:rPr>
                <w:rFonts w:ascii="Calibri" w:hAnsi="Calibri" w:cs="Calibri"/>
                <w:lang w:val="el-GR"/>
              </w:rPr>
            </w:pPr>
          </w:p>
        </w:tc>
        <w:tc>
          <w:tcPr>
            <w:tcW w:w="3594" w:type="dxa"/>
          </w:tcPr>
          <w:p w:rsidR="00852269" w:rsidRPr="00826D4B" w:rsidRDefault="00852269" w:rsidP="00852269">
            <w:pPr>
              <w:spacing w:line="276" w:lineRule="auto"/>
              <w:jc w:val="both"/>
              <w:rPr>
                <w:rFonts w:ascii="Calibri" w:hAnsi="Calibri" w:cs="Calibri"/>
                <w:lang w:val="el-GR"/>
              </w:rPr>
            </w:pPr>
            <w:r w:rsidRPr="00826D4B">
              <w:rPr>
                <w:rFonts w:ascii="Calibri" w:hAnsi="Calibri" w:cs="Calibri"/>
                <w:lang w:val="el-GR"/>
              </w:rPr>
              <w:t>Εάν παρουσιαστούν συγγενείς, αλλά αδυνατούν να τον παραλάβουν προς ταφή, λόγω οικονομικών προβλημάτων ή οποιασδήποτε άλλης αιτίας, το εκάστοτε αστυνομικό τμήμα πρέπει να στείλει την έγγραφη αναφορά της άρνησης παραλαβής του νεκρού από τους συγγενείς στην Κοινωνική Υπηρεσία.</w:t>
            </w:r>
          </w:p>
        </w:tc>
        <w:tc>
          <w:tcPr>
            <w:tcW w:w="1682" w:type="dxa"/>
          </w:tcPr>
          <w:p w:rsidR="00852269" w:rsidRPr="00826D4B" w:rsidRDefault="00A70136" w:rsidP="006F52D7">
            <w:pPr>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spacing w:line="276" w:lineRule="auto"/>
              <w:ind w:left="720"/>
              <w:jc w:val="both"/>
              <w:rPr>
                <w:rFonts w:ascii="Calibri" w:hAnsi="Calibri" w:cs="Calibri"/>
                <w:lang w:val="el-GR"/>
              </w:rPr>
            </w:pPr>
          </w:p>
        </w:tc>
        <w:tc>
          <w:tcPr>
            <w:tcW w:w="1739" w:type="dxa"/>
          </w:tcPr>
          <w:p w:rsidR="00852269" w:rsidRPr="00826D4B" w:rsidRDefault="00852269" w:rsidP="00852269">
            <w:pPr>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763C52">
            <w:pPr>
              <w:pStyle w:val="ab"/>
              <w:tabs>
                <w:tab w:val="left" w:pos="0"/>
              </w:tabs>
              <w:spacing w:line="276" w:lineRule="auto"/>
              <w:jc w:val="both"/>
              <w:rPr>
                <w:rFonts w:ascii="Calibri" w:hAnsi="Calibri" w:cs="Calibri"/>
                <w:b/>
                <w:bCs/>
                <w:lang w:val="el-GR"/>
              </w:rPr>
            </w:pPr>
          </w:p>
        </w:tc>
        <w:tc>
          <w:tcPr>
            <w:tcW w:w="3594" w:type="dxa"/>
          </w:tcPr>
          <w:p w:rsidR="00852269" w:rsidRPr="00852269" w:rsidRDefault="00852269" w:rsidP="00763C52">
            <w:pPr>
              <w:pStyle w:val="ab"/>
              <w:tabs>
                <w:tab w:val="left" w:pos="0"/>
              </w:tabs>
              <w:spacing w:line="276" w:lineRule="auto"/>
              <w:jc w:val="both"/>
              <w:rPr>
                <w:rFonts w:ascii="Calibri" w:hAnsi="Calibri" w:cs="Calibri"/>
                <w:lang w:val="el-GR"/>
              </w:rPr>
            </w:pPr>
            <w:r w:rsidRPr="00852269">
              <w:rPr>
                <w:rFonts w:ascii="Calibri" w:hAnsi="Calibri" w:cs="Calibri"/>
                <w:bCs/>
                <w:lang w:val="el-GR"/>
              </w:rPr>
              <w:t>Αφού η Κοινωνική Υπηρεσία ολοκληρώσει όλες τις διαδικασίες ακολουθείται η διαδικασία όπως για τη μ</w:t>
            </w:r>
            <w:r w:rsidRPr="00852269">
              <w:rPr>
                <w:rFonts w:ascii="Calibri" w:eastAsia="Calibri" w:hAnsi="Calibri" w:cs="Calibri"/>
                <w:bCs/>
                <w:lang w:val="el-GR"/>
              </w:rPr>
              <w:t>εταφορά και ταφή απόρων και εγκαταλελειμμένων ημεδαπών-αλλοδαπών ατόμων, στα αζήτητα</w:t>
            </w:r>
            <w:r w:rsidR="003C34E1" w:rsidRPr="003C34E1">
              <w:rPr>
                <w:rFonts w:ascii="Calibri" w:eastAsia="Calibri" w:hAnsi="Calibri" w:cs="Calibri"/>
                <w:bCs/>
                <w:lang w:val="el-GR"/>
              </w:rPr>
              <w:t>.</w:t>
            </w:r>
            <w:r w:rsidRPr="00852269">
              <w:rPr>
                <w:rFonts w:ascii="Calibri" w:eastAsia="Calibri" w:hAnsi="Calibri" w:cs="Calibri"/>
                <w:lang w:val="el-GR"/>
              </w:rPr>
              <w:br/>
            </w:r>
          </w:p>
        </w:tc>
        <w:tc>
          <w:tcPr>
            <w:tcW w:w="1682" w:type="dxa"/>
          </w:tcPr>
          <w:p w:rsidR="00852269" w:rsidRPr="00826D4B" w:rsidRDefault="00A70136" w:rsidP="006F52D7">
            <w:pPr>
              <w:pStyle w:val="ab"/>
              <w:tabs>
                <w:tab w:val="left" w:pos="0"/>
              </w:tabs>
              <w:spacing w:line="276" w:lineRule="auto"/>
              <w:jc w:val="center"/>
              <w:rPr>
                <w:rFonts w:ascii="Calibri" w:hAnsi="Calibri" w:cs="Calibri"/>
                <w:b/>
                <w:bCs/>
                <w:lang w:val="el-GR"/>
              </w:rPr>
            </w:pPr>
            <w:r>
              <w:rPr>
                <w:rFonts w:ascii="Calibri" w:eastAsia="Calibri" w:hAnsi="Calibri" w:cs="Calibri"/>
                <w:lang w:val="el-GR"/>
              </w:rPr>
              <w:t>ΝΑΙ</w:t>
            </w:r>
          </w:p>
        </w:tc>
        <w:tc>
          <w:tcPr>
            <w:tcW w:w="1688" w:type="dxa"/>
          </w:tcPr>
          <w:p w:rsidR="00852269" w:rsidRPr="00826D4B" w:rsidRDefault="00852269" w:rsidP="00763C52">
            <w:pPr>
              <w:pStyle w:val="ab"/>
              <w:tabs>
                <w:tab w:val="left" w:pos="0"/>
              </w:tabs>
              <w:spacing w:line="276" w:lineRule="auto"/>
              <w:jc w:val="both"/>
              <w:rPr>
                <w:rFonts w:ascii="Calibri" w:hAnsi="Calibri" w:cs="Calibri"/>
                <w:b/>
                <w:bCs/>
                <w:lang w:val="el-GR"/>
              </w:rPr>
            </w:pPr>
          </w:p>
        </w:tc>
        <w:tc>
          <w:tcPr>
            <w:tcW w:w="1739" w:type="dxa"/>
          </w:tcPr>
          <w:p w:rsidR="00852269" w:rsidRPr="00826D4B" w:rsidRDefault="00852269" w:rsidP="00763C52">
            <w:pPr>
              <w:pStyle w:val="ab"/>
              <w:tabs>
                <w:tab w:val="left" w:pos="0"/>
              </w:tabs>
              <w:spacing w:line="276" w:lineRule="auto"/>
              <w:jc w:val="both"/>
              <w:rPr>
                <w:rFonts w:ascii="Calibri" w:hAnsi="Calibri" w:cs="Calibri"/>
                <w:b/>
                <w:bCs/>
                <w:lang w:val="el-GR"/>
              </w:rPr>
            </w:pPr>
          </w:p>
        </w:tc>
      </w:tr>
      <w:tr w:rsidR="00852269" w:rsidRPr="003C34E1" w:rsidTr="00852269">
        <w:tc>
          <w:tcPr>
            <w:tcW w:w="1265" w:type="dxa"/>
          </w:tcPr>
          <w:p w:rsidR="00852269" w:rsidRPr="00826D4B" w:rsidRDefault="00852269" w:rsidP="00763C52">
            <w:pPr>
              <w:pStyle w:val="ab"/>
              <w:tabs>
                <w:tab w:val="left" w:pos="0"/>
              </w:tabs>
              <w:spacing w:line="276" w:lineRule="auto"/>
              <w:jc w:val="both"/>
              <w:rPr>
                <w:rFonts w:ascii="Calibri" w:hAnsi="Calibri" w:cs="Calibri"/>
                <w:lang w:val="el-GR"/>
              </w:rPr>
            </w:pPr>
          </w:p>
        </w:tc>
        <w:tc>
          <w:tcPr>
            <w:tcW w:w="3594" w:type="dxa"/>
          </w:tcPr>
          <w:p w:rsidR="00852269" w:rsidRPr="00826D4B" w:rsidRDefault="00852269" w:rsidP="003C34E1">
            <w:pPr>
              <w:pStyle w:val="ab"/>
              <w:tabs>
                <w:tab w:val="left" w:pos="0"/>
              </w:tabs>
              <w:spacing w:line="276" w:lineRule="auto"/>
              <w:jc w:val="both"/>
              <w:rPr>
                <w:rFonts w:ascii="Calibri" w:hAnsi="Calibri"/>
                <w:lang w:val="el-GR"/>
              </w:rPr>
            </w:pPr>
            <w:r w:rsidRPr="00826D4B">
              <w:rPr>
                <w:rFonts w:ascii="Calibri" w:hAnsi="Calibri" w:cs="Calibri"/>
                <w:lang w:val="el-GR"/>
              </w:rPr>
              <w:t xml:space="preserve">Η σορός πρέπει να παραμείνει όσο το δυνατόν λιγότερο στο ψυγείο του Νοσοκομείου, στη θερμοκρασία συντήρησης που </w:t>
            </w:r>
            <w:r w:rsidRPr="00852269">
              <w:rPr>
                <w:rFonts w:ascii="Calibri" w:hAnsi="Calibri" w:cs="Calibri"/>
                <w:lang w:val="el-GR"/>
              </w:rPr>
              <w:t xml:space="preserve">ήδη υπάρχει (στους 4° </w:t>
            </w:r>
            <w:r w:rsidRPr="00852269">
              <w:rPr>
                <w:rFonts w:ascii="Calibri" w:hAnsi="Calibri" w:cs="Calibri"/>
              </w:rPr>
              <w:t>C</w:t>
            </w:r>
            <w:r w:rsidRPr="00852269">
              <w:rPr>
                <w:rFonts w:ascii="Calibri" w:hAnsi="Calibri" w:cs="Calibri"/>
                <w:lang w:val="el-GR"/>
              </w:rPr>
              <w:t xml:space="preserve">).                                                 </w:t>
            </w:r>
            <w:r w:rsidRPr="00852269">
              <w:rPr>
                <w:rFonts w:ascii="Calibri" w:hAnsi="Calibri" w:cs="Calibri"/>
                <w:lang w:val="el-GR"/>
              </w:rPr>
              <w:br/>
            </w:r>
          </w:p>
        </w:tc>
        <w:tc>
          <w:tcPr>
            <w:tcW w:w="1682" w:type="dxa"/>
          </w:tcPr>
          <w:p w:rsidR="00852269" w:rsidRPr="00826D4B" w:rsidRDefault="00A70136" w:rsidP="006F52D7">
            <w:pPr>
              <w:pStyle w:val="ab"/>
              <w:tabs>
                <w:tab w:val="left" w:pos="0"/>
              </w:tabs>
              <w:spacing w:line="276" w:lineRule="auto"/>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763C52">
            <w:pPr>
              <w:pStyle w:val="ab"/>
              <w:tabs>
                <w:tab w:val="left" w:pos="0"/>
              </w:tabs>
              <w:spacing w:line="276" w:lineRule="auto"/>
              <w:jc w:val="both"/>
              <w:rPr>
                <w:rFonts w:ascii="Calibri" w:hAnsi="Calibri" w:cs="Calibri"/>
                <w:lang w:val="el-GR"/>
              </w:rPr>
            </w:pPr>
          </w:p>
        </w:tc>
        <w:tc>
          <w:tcPr>
            <w:tcW w:w="1739" w:type="dxa"/>
          </w:tcPr>
          <w:p w:rsidR="00852269" w:rsidRPr="00826D4B" w:rsidRDefault="00852269" w:rsidP="00763C52">
            <w:pPr>
              <w:pStyle w:val="ab"/>
              <w:tabs>
                <w:tab w:val="left" w:pos="0"/>
              </w:tabs>
              <w:spacing w:line="276" w:lineRule="auto"/>
              <w:jc w:val="both"/>
              <w:rPr>
                <w:rFonts w:ascii="Calibri" w:hAnsi="Calibri" w:cs="Calibri"/>
                <w:lang w:val="el-GR"/>
              </w:rPr>
            </w:pPr>
          </w:p>
        </w:tc>
      </w:tr>
      <w:tr w:rsidR="003C34E1" w:rsidRPr="003C34E1" w:rsidTr="00852269">
        <w:tc>
          <w:tcPr>
            <w:tcW w:w="1265" w:type="dxa"/>
          </w:tcPr>
          <w:p w:rsidR="003C34E1" w:rsidRPr="00826D4B" w:rsidRDefault="003C34E1" w:rsidP="00763C52">
            <w:pPr>
              <w:pStyle w:val="ab"/>
              <w:spacing w:line="276" w:lineRule="auto"/>
              <w:jc w:val="both"/>
              <w:rPr>
                <w:rFonts w:ascii="Calibri" w:hAnsi="Calibri" w:cs="Calibri"/>
                <w:lang w:val="el-GR"/>
              </w:rPr>
            </w:pPr>
          </w:p>
        </w:tc>
        <w:tc>
          <w:tcPr>
            <w:tcW w:w="3594" w:type="dxa"/>
          </w:tcPr>
          <w:p w:rsidR="003C34E1" w:rsidRPr="00826D4B" w:rsidRDefault="003C34E1" w:rsidP="00763C52">
            <w:pPr>
              <w:pStyle w:val="ab"/>
              <w:spacing w:line="276" w:lineRule="auto"/>
              <w:jc w:val="both"/>
              <w:rPr>
                <w:rFonts w:ascii="Calibri" w:hAnsi="Calibri" w:cs="Calibri"/>
                <w:lang w:val="el-GR"/>
              </w:rPr>
            </w:pPr>
            <w:r w:rsidRPr="00852269">
              <w:rPr>
                <w:rFonts w:ascii="Calibri" w:hAnsi="Calibri" w:cs="Calibri"/>
                <w:bCs/>
                <w:lang w:val="el-GR"/>
              </w:rPr>
              <w:t>Εάν ο νεκρός είναι σηπτικός</w:t>
            </w:r>
            <w:r w:rsidRPr="00852269">
              <w:rPr>
                <w:rFonts w:ascii="Calibri" w:hAnsi="Calibri" w:cs="Calibri"/>
                <w:lang w:val="el-GR"/>
              </w:rPr>
              <w:t xml:space="preserve"> με κίνδυνο για τη δημόσια υγεία, το οποίο επιβεβαιώνεται με αντίστοιχο έγγραφο του Προέδρου της Επιτροπής Νοσοκομειακών</w:t>
            </w:r>
            <w:r w:rsidRPr="00826D4B">
              <w:rPr>
                <w:rFonts w:ascii="Calibri" w:hAnsi="Calibri" w:cs="Calibri"/>
                <w:lang w:val="el-GR"/>
              </w:rPr>
              <w:t xml:space="preserve"> Λοιμώξεων, δεν δύναται να παραμείνει στο ψυγείο του Νοσοκομείου για χρονικό διάστημα μεγαλύτερο της μίας εβδομάδας και κατόπιν συνεννόησης με το Διευθυντή της Ιατροδικαστής Υπηρεσίας, μεταφέρεται στα ψυγεία του νεκροτομείου του Αριστοτελείου Πανεπιστημίου Θεσσαλονίκης.</w:t>
            </w:r>
          </w:p>
        </w:tc>
        <w:tc>
          <w:tcPr>
            <w:tcW w:w="1682" w:type="dxa"/>
          </w:tcPr>
          <w:p w:rsidR="003C34E1" w:rsidRPr="00826D4B" w:rsidRDefault="00A70136" w:rsidP="006F52D7">
            <w:pPr>
              <w:pStyle w:val="ab"/>
              <w:spacing w:line="276" w:lineRule="auto"/>
              <w:jc w:val="center"/>
              <w:rPr>
                <w:rFonts w:ascii="Calibri" w:hAnsi="Calibri" w:cs="Calibri"/>
                <w:lang w:val="el-GR"/>
              </w:rPr>
            </w:pPr>
            <w:r>
              <w:rPr>
                <w:rFonts w:ascii="Calibri" w:eastAsia="Calibri" w:hAnsi="Calibri" w:cs="Calibri"/>
                <w:lang w:val="el-GR"/>
              </w:rPr>
              <w:t>ΝΑΙ</w:t>
            </w:r>
          </w:p>
        </w:tc>
        <w:tc>
          <w:tcPr>
            <w:tcW w:w="1688" w:type="dxa"/>
          </w:tcPr>
          <w:p w:rsidR="003C34E1" w:rsidRPr="00826D4B" w:rsidRDefault="003C34E1" w:rsidP="00763C52">
            <w:pPr>
              <w:pStyle w:val="ab"/>
              <w:spacing w:line="276" w:lineRule="auto"/>
              <w:jc w:val="both"/>
              <w:rPr>
                <w:rFonts w:ascii="Calibri" w:hAnsi="Calibri" w:cs="Calibri"/>
                <w:lang w:val="el-GR"/>
              </w:rPr>
            </w:pPr>
          </w:p>
        </w:tc>
        <w:tc>
          <w:tcPr>
            <w:tcW w:w="1739" w:type="dxa"/>
          </w:tcPr>
          <w:p w:rsidR="003C34E1" w:rsidRPr="00826D4B" w:rsidRDefault="003C34E1" w:rsidP="00763C52">
            <w:pPr>
              <w:pStyle w:val="ab"/>
              <w:spacing w:line="276" w:lineRule="auto"/>
              <w:jc w:val="both"/>
              <w:rPr>
                <w:rFonts w:ascii="Calibri" w:hAnsi="Calibri" w:cs="Calibri"/>
                <w:lang w:val="el-GR"/>
              </w:rPr>
            </w:pPr>
          </w:p>
        </w:tc>
      </w:tr>
      <w:tr w:rsidR="00852269" w:rsidRPr="003C34E1" w:rsidTr="00852269">
        <w:tc>
          <w:tcPr>
            <w:tcW w:w="1265" w:type="dxa"/>
          </w:tcPr>
          <w:p w:rsidR="00852269" w:rsidRPr="00826D4B" w:rsidRDefault="00852269" w:rsidP="00763C52">
            <w:pPr>
              <w:pStyle w:val="ab"/>
              <w:spacing w:line="276" w:lineRule="auto"/>
              <w:jc w:val="both"/>
              <w:rPr>
                <w:rFonts w:ascii="Calibri" w:hAnsi="Calibri" w:cs="Calibri"/>
                <w:lang w:val="el-GR"/>
              </w:rPr>
            </w:pPr>
          </w:p>
        </w:tc>
        <w:tc>
          <w:tcPr>
            <w:tcW w:w="3594" w:type="dxa"/>
          </w:tcPr>
          <w:p w:rsidR="00852269" w:rsidRPr="00826D4B" w:rsidRDefault="00852269" w:rsidP="00763C52">
            <w:pPr>
              <w:pStyle w:val="ab"/>
              <w:spacing w:line="276" w:lineRule="auto"/>
              <w:jc w:val="both"/>
              <w:rPr>
                <w:rFonts w:ascii="Calibri" w:hAnsi="Calibri" w:cs="Calibri"/>
                <w:lang w:val="el-GR"/>
              </w:rPr>
            </w:pPr>
          </w:p>
        </w:tc>
        <w:tc>
          <w:tcPr>
            <w:tcW w:w="1682" w:type="dxa"/>
          </w:tcPr>
          <w:p w:rsidR="00852269" w:rsidRPr="00826D4B" w:rsidRDefault="00852269" w:rsidP="006F52D7">
            <w:pPr>
              <w:pStyle w:val="ab"/>
              <w:spacing w:line="276" w:lineRule="auto"/>
              <w:jc w:val="center"/>
              <w:rPr>
                <w:rFonts w:ascii="Calibri" w:hAnsi="Calibri" w:cs="Calibri"/>
                <w:lang w:val="el-GR"/>
              </w:rPr>
            </w:pPr>
          </w:p>
        </w:tc>
        <w:tc>
          <w:tcPr>
            <w:tcW w:w="1688" w:type="dxa"/>
          </w:tcPr>
          <w:p w:rsidR="00852269" w:rsidRPr="00826D4B" w:rsidRDefault="00852269" w:rsidP="00763C52">
            <w:pPr>
              <w:pStyle w:val="ab"/>
              <w:spacing w:line="276" w:lineRule="auto"/>
              <w:jc w:val="both"/>
              <w:rPr>
                <w:rFonts w:ascii="Calibri" w:hAnsi="Calibri" w:cs="Calibri"/>
                <w:lang w:val="el-GR"/>
              </w:rPr>
            </w:pPr>
          </w:p>
        </w:tc>
        <w:tc>
          <w:tcPr>
            <w:tcW w:w="1739" w:type="dxa"/>
          </w:tcPr>
          <w:p w:rsidR="00852269" w:rsidRPr="00826D4B" w:rsidRDefault="00852269" w:rsidP="00763C52">
            <w:pPr>
              <w:pStyle w:val="ab"/>
              <w:spacing w:line="276" w:lineRule="auto"/>
              <w:jc w:val="both"/>
              <w:rPr>
                <w:rFonts w:ascii="Calibri" w:hAnsi="Calibri" w:cs="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r w:rsidRPr="00826D4B">
              <w:rPr>
                <w:rFonts w:ascii="Calibri" w:hAnsi="Calibri"/>
                <w:b/>
                <w:bCs/>
                <w:u w:val="single"/>
                <w:lang w:val="el-GR"/>
              </w:rPr>
              <w:t xml:space="preserve">Διαδικασία διαχείρισης μεταφοράς και ταφής εμβρύων κάτω των 180 ημερών </w:t>
            </w: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s="Calibri"/>
                <w:color w:val="000000"/>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cs="Calibri"/>
                <w:color w:val="000000"/>
                <w:lang w:val="el-GR"/>
              </w:rPr>
              <w:t>Στο χώρο της Αίθουσας Τοκετών τηρείται «Βιβλίο νεκρών εμβρύων»</w:t>
            </w:r>
            <w:r w:rsidRPr="00826D4B">
              <w:rPr>
                <w:rFonts w:ascii="Calibri" w:hAnsi="Calibri"/>
                <w:lang w:val="el-GR"/>
              </w:rPr>
              <w:t xml:space="preserve"> κάτω των 180 ημερών.</w:t>
            </w:r>
          </w:p>
        </w:tc>
        <w:tc>
          <w:tcPr>
            <w:tcW w:w="1682" w:type="dxa"/>
          </w:tcPr>
          <w:p w:rsidR="00852269" w:rsidRPr="00826D4B" w:rsidRDefault="00A70136" w:rsidP="006F52D7">
            <w:pPr>
              <w:spacing w:line="276" w:lineRule="auto"/>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s="Calibri"/>
                <w:color w:val="000000"/>
                <w:lang w:val="el-GR"/>
              </w:rPr>
            </w:pPr>
          </w:p>
        </w:tc>
        <w:tc>
          <w:tcPr>
            <w:tcW w:w="1739" w:type="dxa"/>
          </w:tcPr>
          <w:p w:rsidR="00852269" w:rsidRPr="00826D4B" w:rsidRDefault="00852269" w:rsidP="00763C52">
            <w:pPr>
              <w:spacing w:line="276" w:lineRule="auto"/>
              <w:jc w:val="both"/>
              <w:rPr>
                <w:rFonts w:ascii="Calibri" w:hAnsi="Calibri" w:cs="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s="Calibri"/>
                <w:color w:val="000000"/>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cs="Calibri"/>
                <w:color w:val="000000"/>
                <w:lang w:val="el-GR"/>
              </w:rPr>
              <w:t>Τα νεκρά έμβρυα φυλάσσονται στον καταψύκτη που υπάρχει στο χώρο της Αίθουσας Τοκετών 4</w:t>
            </w:r>
            <w:r w:rsidRPr="00826D4B">
              <w:rPr>
                <w:rFonts w:ascii="Calibri" w:hAnsi="Calibri" w:cs="Calibri"/>
                <w:color w:val="000000"/>
                <w:vertAlign w:val="superscript"/>
                <w:lang w:val="el-GR"/>
              </w:rPr>
              <w:t>ου</w:t>
            </w:r>
            <w:r w:rsidRPr="00826D4B">
              <w:rPr>
                <w:rFonts w:ascii="Calibri" w:hAnsi="Calibri" w:cs="Calibri"/>
                <w:color w:val="000000"/>
                <w:lang w:val="el-GR"/>
              </w:rPr>
              <w:t xml:space="preserve"> ορόφου, μέχρι να μεταφερθούν ομαδικώς στα Κοιμητήρια σ</w:t>
            </w:r>
            <w:r w:rsidRPr="00826D4B">
              <w:rPr>
                <w:rFonts w:ascii="Calibri" w:hAnsi="Calibri"/>
                <w:lang w:val="el-GR"/>
              </w:rPr>
              <w:t xml:space="preserve">ε ειδική συσκευασία, την οποία θα παρέχει στο Νοσοκομείο μας ,ο ανάδοχος εργολάβος χωρίς επιπλέον οικονομική επιβάρυνση. </w:t>
            </w:r>
          </w:p>
        </w:tc>
        <w:tc>
          <w:tcPr>
            <w:tcW w:w="1682" w:type="dxa"/>
          </w:tcPr>
          <w:p w:rsidR="00852269" w:rsidRPr="00826D4B" w:rsidRDefault="00A70136" w:rsidP="006F52D7">
            <w:pPr>
              <w:spacing w:line="276" w:lineRule="auto"/>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s="Calibri"/>
                <w:color w:val="000000"/>
                <w:lang w:val="el-GR"/>
              </w:rPr>
            </w:pPr>
          </w:p>
        </w:tc>
        <w:tc>
          <w:tcPr>
            <w:tcW w:w="1739" w:type="dxa"/>
          </w:tcPr>
          <w:p w:rsidR="00852269" w:rsidRPr="00826D4B" w:rsidRDefault="00852269" w:rsidP="00763C52">
            <w:pPr>
              <w:spacing w:line="276" w:lineRule="auto"/>
              <w:jc w:val="both"/>
              <w:rPr>
                <w:rFonts w:ascii="Calibri" w:hAnsi="Calibri" w:cs="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Τα νεκρά έμβρυα θα παραλαμβάνονται από τον ανάδοχο εργολάβο με όλα τα νόμιμα απαραίτητα έγγραφα για τον ενταφιασμό τους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826D4B" w:rsidTr="00852269">
        <w:tc>
          <w:tcPr>
            <w:tcW w:w="1265" w:type="dxa"/>
          </w:tcPr>
          <w:p w:rsidR="00852269" w:rsidRPr="00826D4B" w:rsidRDefault="00852269" w:rsidP="00763C52">
            <w:pPr>
              <w:spacing w:line="276" w:lineRule="auto"/>
              <w:contextualSpacing/>
              <w:jc w:val="both"/>
              <w:rPr>
                <w:rFonts w:ascii="Calibri" w:hAnsi="Calibri" w:cs="Calibri"/>
                <w:color w:val="000000"/>
                <w:lang w:val="el-GR"/>
              </w:rPr>
            </w:pPr>
          </w:p>
        </w:tc>
        <w:tc>
          <w:tcPr>
            <w:tcW w:w="3594" w:type="dxa"/>
          </w:tcPr>
          <w:p w:rsidR="00852269" w:rsidRPr="00826D4B" w:rsidRDefault="00852269" w:rsidP="00763C52">
            <w:pPr>
              <w:spacing w:line="276" w:lineRule="auto"/>
              <w:contextualSpacing/>
              <w:jc w:val="both"/>
              <w:rPr>
                <w:rFonts w:ascii="Calibri" w:hAnsi="Calibri" w:cs="Calibri"/>
                <w:color w:val="000000"/>
              </w:rPr>
            </w:pPr>
            <w:r w:rsidRPr="00826D4B">
              <w:rPr>
                <w:rFonts w:ascii="Calibri" w:hAnsi="Calibri" w:cs="Calibri"/>
                <w:color w:val="000000"/>
              </w:rPr>
              <w:t>Τα συνοδευτικά έγγραφα περιλαμβάνουν:</w:t>
            </w:r>
          </w:p>
        </w:tc>
        <w:tc>
          <w:tcPr>
            <w:tcW w:w="1682" w:type="dxa"/>
          </w:tcPr>
          <w:p w:rsidR="00852269" w:rsidRPr="00826D4B" w:rsidRDefault="00A70136" w:rsidP="006F52D7">
            <w:pPr>
              <w:spacing w:line="276" w:lineRule="auto"/>
              <w:contextualSpacing/>
              <w:jc w:val="center"/>
              <w:rPr>
                <w:rFonts w:ascii="Calibri" w:hAnsi="Calibri" w:cs="Calibri"/>
                <w:color w:val="000000"/>
              </w:rPr>
            </w:pPr>
            <w:r>
              <w:rPr>
                <w:rFonts w:ascii="Calibri" w:eastAsia="Calibri" w:hAnsi="Calibri" w:cs="Calibri"/>
                <w:lang w:val="el-GR"/>
              </w:rPr>
              <w:t>ΝΑΙ</w:t>
            </w:r>
          </w:p>
        </w:tc>
        <w:tc>
          <w:tcPr>
            <w:tcW w:w="1688" w:type="dxa"/>
          </w:tcPr>
          <w:p w:rsidR="00852269" w:rsidRPr="00826D4B" w:rsidRDefault="00852269" w:rsidP="00763C52">
            <w:pPr>
              <w:spacing w:line="276" w:lineRule="auto"/>
              <w:contextualSpacing/>
              <w:jc w:val="both"/>
              <w:rPr>
                <w:rFonts w:ascii="Calibri" w:hAnsi="Calibri" w:cs="Calibri"/>
                <w:color w:val="000000"/>
              </w:rPr>
            </w:pPr>
          </w:p>
        </w:tc>
        <w:tc>
          <w:tcPr>
            <w:tcW w:w="1739" w:type="dxa"/>
          </w:tcPr>
          <w:p w:rsidR="00852269" w:rsidRPr="00826D4B" w:rsidRDefault="00852269" w:rsidP="00763C52">
            <w:pPr>
              <w:spacing w:line="276" w:lineRule="auto"/>
              <w:contextualSpacing/>
              <w:jc w:val="both"/>
              <w:rPr>
                <w:rFonts w:ascii="Calibri" w:hAnsi="Calibri" w:cs="Calibri"/>
                <w:color w:val="000000"/>
              </w:rPr>
            </w:pPr>
          </w:p>
        </w:tc>
      </w:tr>
      <w:tr w:rsidR="00852269" w:rsidRPr="003C34E1" w:rsidTr="00852269">
        <w:tc>
          <w:tcPr>
            <w:tcW w:w="1265"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3594" w:type="dxa"/>
          </w:tcPr>
          <w:p w:rsidR="00852269" w:rsidRPr="00852269" w:rsidRDefault="00852269" w:rsidP="00852269">
            <w:pPr>
              <w:spacing w:line="276" w:lineRule="auto"/>
              <w:jc w:val="both"/>
              <w:rPr>
                <w:rFonts w:ascii="Calibri" w:hAnsi="Calibri" w:cs="Calibri"/>
                <w:color w:val="000000"/>
                <w:lang w:val="el-GR"/>
              </w:rPr>
            </w:pPr>
            <w:r w:rsidRPr="00852269">
              <w:rPr>
                <w:rFonts w:ascii="Calibri" w:hAnsi="Calibri" w:cs="Calibri"/>
                <w:color w:val="000000"/>
                <w:lang w:val="el-GR"/>
              </w:rPr>
              <w:t>Το λευκό αντίγραφο της ιατρικής γνωμάτευσης</w:t>
            </w:r>
          </w:p>
        </w:tc>
        <w:tc>
          <w:tcPr>
            <w:tcW w:w="1682" w:type="dxa"/>
          </w:tcPr>
          <w:p w:rsidR="00852269" w:rsidRPr="00826D4B" w:rsidRDefault="00A70136" w:rsidP="006F52D7">
            <w:pPr>
              <w:pStyle w:val="af"/>
              <w:spacing w:after="0" w:line="276" w:lineRule="auto"/>
              <w:ind w:firstLine="0"/>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1739"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r>
      <w:tr w:rsidR="00852269" w:rsidRPr="003C34E1" w:rsidTr="00852269">
        <w:tc>
          <w:tcPr>
            <w:tcW w:w="1265"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3594" w:type="dxa"/>
          </w:tcPr>
          <w:p w:rsidR="00852269" w:rsidRPr="00852269" w:rsidRDefault="00852269" w:rsidP="00852269">
            <w:pPr>
              <w:spacing w:line="276" w:lineRule="auto"/>
              <w:jc w:val="both"/>
              <w:rPr>
                <w:rFonts w:ascii="Calibri" w:hAnsi="Calibri" w:cs="Calibri"/>
                <w:color w:val="000000"/>
                <w:lang w:val="el-GR"/>
              </w:rPr>
            </w:pPr>
            <w:r w:rsidRPr="00852269">
              <w:rPr>
                <w:rFonts w:ascii="Calibri" w:hAnsi="Calibri" w:cs="Calibri"/>
                <w:color w:val="000000"/>
                <w:lang w:val="el-GR"/>
              </w:rPr>
              <w:t>Γίνεται καταγραφή των εμβρύων συγκεντρωτικά, μία φορά το μήνα, σε αντίστοιχο έγγραφο, από τη Γραμματεία της Νοσηλευτικής Υπηρεσίας και υπογράφεται από τη Διευθύντρια Νοσηλευτικής Υπηρεσίας του Νοσοκομείου.</w:t>
            </w:r>
          </w:p>
        </w:tc>
        <w:tc>
          <w:tcPr>
            <w:tcW w:w="1682" w:type="dxa"/>
          </w:tcPr>
          <w:p w:rsidR="00852269" w:rsidRPr="00826D4B" w:rsidRDefault="00A70136" w:rsidP="006F52D7">
            <w:pPr>
              <w:pStyle w:val="af"/>
              <w:spacing w:after="0" w:line="276" w:lineRule="auto"/>
              <w:ind w:firstLine="0"/>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1739"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r>
      <w:tr w:rsidR="00852269" w:rsidRPr="003C34E1" w:rsidTr="00852269">
        <w:tc>
          <w:tcPr>
            <w:tcW w:w="1265"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3594" w:type="dxa"/>
          </w:tcPr>
          <w:p w:rsidR="00852269" w:rsidRPr="00852269" w:rsidRDefault="00852269" w:rsidP="00852269">
            <w:pPr>
              <w:spacing w:line="276" w:lineRule="auto"/>
              <w:jc w:val="both"/>
              <w:rPr>
                <w:rFonts w:ascii="Calibri" w:hAnsi="Calibri" w:cs="Calibri"/>
                <w:color w:val="000000"/>
                <w:lang w:val="el-GR"/>
              </w:rPr>
            </w:pPr>
            <w:r w:rsidRPr="00852269">
              <w:rPr>
                <w:rFonts w:ascii="Calibri" w:hAnsi="Calibri" w:cs="Calibri"/>
                <w:color w:val="000000"/>
                <w:lang w:val="el-GR"/>
              </w:rPr>
              <w:t>Το διαβιβαστικό έγγραφο υπογράφεται από τον Αναπληρωτή Διοικητή του Νοσοκομείου και με αριθμό πρωτοκόλλου διαβιβάζεται το έντυπο καταγραφής-παραλαβής και ενταφιασμού νεκρών εμβρύων.</w:t>
            </w:r>
          </w:p>
        </w:tc>
        <w:tc>
          <w:tcPr>
            <w:tcW w:w="1682" w:type="dxa"/>
          </w:tcPr>
          <w:p w:rsidR="00852269" w:rsidRPr="00826D4B" w:rsidRDefault="00A70136" w:rsidP="006F52D7">
            <w:pPr>
              <w:pStyle w:val="af"/>
              <w:spacing w:after="0" w:line="276" w:lineRule="auto"/>
              <w:ind w:firstLine="0"/>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c>
          <w:tcPr>
            <w:tcW w:w="1739" w:type="dxa"/>
          </w:tcPr>
          <w:p w:rsidR="00852269" w:rsidRPr="00826D4B" w:rsidRDefault="00852269" w:rsidP="00852269">
            <w:pPr>
              <w:pStyle w:val="af"/>
              <w:spacing w:after="0" w:line="276" w:lineRule="auto"/>
              <w:ind w:firstLine="0"/>
              <w:jc w:val="both"/>
              <w:rPr>
                <w:rFonts w:ascii="Calibri" w:hAnsi="Calibri" w:cs="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s="Calibri"/>
                <w:color w:val="000000"/>
                <w:lang w:val="el-GR"/>
              </w:rPr>
            </w:pPr>
          </w:p>
        </w:tc>
        <w:tc>
          <w:tcPr>
            <w:tcW w:w="3594" w:type="dxa"/>
          </w:tcPr>
          <w:p w:rsidR="00852269" w:rsidRPr="00826D4B" w:rsidRDefault="00852269" w:rsidP="00763C52">
            <w:pPr>
              <w:spacing w:line="276" w:lineRule="auto"/>
              <w:jc w:val="both"/>
              <w:rPr>
                <w:rFonts w:ascii="Calibri" w:hAnsi="Calibri" w:cs="Calibri"/>
                <w:color w:val="000000"/>
                <w:lang w:val="el-GR"/>
              </w:rPr>
            </w:pPr>
            <w:r w:rsidRPr="00826D4B">
              <w:rPr>
                <w:rFonts w:ascii="Calibri" w:hAnsi="Calibri" w:cs="Calibri"/>
                <w:color w:val="000000"/>
                <w:lang w:val="el-GR"/>
              </w:rPr>
              <w:t>Τα ανωτέρω έγγραφα προσκομίζονται στα Κοιμητήρια και υπογράφεται, από αρμόδιο υπάλληλο του Κοιμητηρίου, το έγγραφο παραλαβής-παράδοσης των νεκρών εμβρύων.</w:t>
            </w:r>
          </w:p>
        </w:tc>
        <w:tc>
          <w:tcPr>
            <w:tcW w:w="1682" w:type="dxa"/>
          </w:tcPr>
          <w:p w:rsidR="00852269" w:rsidRPr="00826D4B" w:rsidRDefault="00A70136" w:rsidP="006F52D7">
            <w:pPr>
              <w:spacing w:line="276" w:lineRule="auto"/>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s="Calibri"/>
                <w:color w:val="000000"/>
                <w:lang w:val="el-GR"/>
              </w:rPr>
            </w:pPr>
          </w:p>
        </w:tc>
        <w:tc>
          <w:tcPr>
            <w:tcW w:w="1739" w:type="dxa"/>
          </w:tcPr>
          <w:p w:rsidR="00852269" w:rsidRPr="00826D4B" w:rsidRDefault="00852269" w:rsidP="00763C52">
            <w:pPr>
              <w:spacing w:line="276" w:lineRule="auto"/>
              <w:jc w:val="both"/>
              <w:rPr>
                <w:rFonts w:ascii="Calibri" w:hAnsi="Calibri" w:cs="Calibri"/>
                <w:color w:val="000000"/>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cs="Calibri"/>
                <w:color w:val="000000"/>
                <w:lang w:val="el-GR"/>
              </w:rPr>
            </w:pPr>
          </w:p>
        </w:tc>
        <w:tc>
          <w:tcPr>
            <w:tcW w:w="3594" w:type="dxa"/>
          </w:tcPr>
          <w:p w:rsidR="00852269" w:rsidRPr="00826D4B" w:rsidRDefault="00852269" w:rsidP="003C34E1">
            <w:pPr>
              <w:spacing w:line="276" w:lineRule="auto"/>
              <w:jc w:val="both"/>
              <w:rPr>
                <w:rFonts w:ascii="Calibri" w:hAnsi="Calibri"/>
                <w:lang w:val="el-GR"/>
              </w:rPr>
            </w:pPr>
            <w:r w:rsidRPr="00826D4B">
              <w:rPr>
                <w:rFonts w:ascii="Calibri" w:hAnsi="Calibri" w:cs="Calibri"/>
                <w:color w:val="000000"/>
                <w:lang w:val="el-GR"/>
              </w:rPr>
              <w:t xml:space="preserve">Μετά την ολοκλήρωση της διαδικασίας παράδοσης - παραλαβής των νεκρών εμβρύων στα Κοιμητήρια, στο «Βιβλίο νεκρών» της Αίθουσας Τοκετών κρατείται ο αριθμός πρωτοκόλλου της Ιατρικής Γνωμάτευσης, η ημερομηνία μεταφοράς τους στα Κοιμητήρια και ο αριθμός πρωτοκόλλου του διαβιβαστικού εγγράφου.                                      </w:t>
            </w:r>
            <w:r w:rsidRPr="00826D4B">
              <w:rPr>
                <w:rFonts w:ascii="Calibri" w:hAnsi="Calibri" w:cs="Calibri"/>
                <w:color w:val="000000"/>
                <w:lang w:val="el-GR"/>
              </w:rPr>
              <w:br/>
            </w:r>
          </w:p>
        </w:tc>
        <w:tc>
          <w:tcPr>
            <w:tcW w:w="1682" w:type="dxa"/>
          </w:tcPr>
          <w:p w:rsidR="00852269" w:rsidRPr="00826D4B" w:rsidRDefault="00A70136" w:rsidP="006F52D7">
            <w:pPr>
              <w:spacing w:line="276" w:lineRule="auto"/>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cs="Calibri"/>
                <w:color w:val="000000"/>
                <w:lang w:val="el-GR"/>
              </w:rPr>
            </w:pPr>
          </w:p>
        </w:tc>
        <w:tc>
          <w:tcPr>
            <w:tcW w:w="1739" w:type="dxa"/>
          </w:tcPr>
          <w:p w:rsidR="00852269" w:rsidRPr="00826D4B" w:rsidRDefault="00852269" w:rsidP="00763C52">
            <w:pPr>
              <w:spacing w:line="276" w:lineRule="auto"/>
              <w:jc w:val="both"/>
              <w:rPr>
                <w:rFonts w:ascii="Calibri" w:hAnsi="Calibri" w:cs="Calibri"/>
                <w:color w:val="000000"/>
                <w:lang w:val="el-GR"/>
              </w:rPr>
            </w:pPr>
          </w:p>
        </w:tc>
      </w:tr>
      <w:tr w:rsidR="003C34E1" w:rsidRPr="003C34E1" w:rsidTr="00852269">
        <w:tc>
          <w:tcPr>
            <w:tcW w:w="1265" w:type="dxa"/>
          </w:tcPr>
          <w:p w:rsidR="003C34E1" w:rsidRPr="00826D4B" w:rsidRDefault="003C34E1" w:rsidP="00763C52">
            <w:pPr>
              <w:spacing w:line="276" w:lineRule="auto"/>
              <w:jc w:val="both"/>
              <w:rPr>
                <w:rFonts w:ascii="Calibri" w:hAnsi="Calibri"/>
                <w:lang w:val="el-GR"/>
              </w:rPr>
            </w:pPr>
          </w:p>
        </w:tc>
        <w:tc>
          <w:tcPr>
            <w:tcW w:w="3594" w:type="dxa"/>
          </w:tcPr>
          <w:p w:rsidR="003C34E1" w:rsidRPr="00826D4B" w:rsidRDefault="003C34E1" w:rsidP="00763C52">
            <w:pPr>
              <w:spacing w:line="276" w:lineRule="auto"/>
              <w:jc w:val="both"/>
              <w:rPr>
                <w:rFonts w:ascii="Calibri" w:hAnsi="Calibri"/>
                <w:lang w:val="el-GR"/>
              </w:rPr>
            </w:pPr>
            <w:r w:rsidRPr="00826D4B">
              <w:rPr>
                <w:rFonts w:ascii="Calibri" w:hAnsi="Calibri"/>
                <w:lang w:val="el-GR"/>
              </w:rPr>
              <w:t>Για την μεταφορά τους στο αρμόδιο νεκροταφείο απαιτείται φέρετρο, το οποίο θα χορηγείται  από τον ανάδοχο χωρίς επιπλέον οικονομική επιβάρυνση.</w:t>
            </w:r>
          </w:p>
        </w:tc>
        <w:tc>
          <w:tcPr>
            <w:tcW w:w="1682" w:type="dxa"/>
          </w:tcPr>
          <w:p w:rsidR="003C34E1"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3C34E1" w:rsidRPr="00826D4B" w:rsidRDefault="003C34E1" w:rsidP="00763C52">
            <w:pPr>
              <w:spacing w:line="276" w:lineRule="auto"/>
              <w:jc w:val="both"/>
              <w:rPr>
                <w:rFonts w:ascii="Calibri" w:hAnsi="Calibri"/>
                <w:lang w:val="el-GR"/>
              </w:rPr>
            </w:pPr>
          </w:p>
        </w:tc>
        <w:tc>
          <w:tcPr>
            <w:tcW w:w="1739" w:type="dxa"/>
          </w:tcPr>
          <w:p w:rsidR="003C34E1" w:rsidRPr="00826D4B" w:rsidRDefault="003C34E1"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Το  φέρετρο θα είναι ενός μέτρου και θα περιέχει σάκο με περιεχόμενο έως και δέκα νεκρών εμβρύων κάτω των 180 ημερών.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Ο ανάδοχος εργολάβος υποχρεούται να μεταφέρει τα νεκρά έμβρυα κάτω των 180 ημερών για ομαδική ταφή με ασφαλή τρόπο και σύμφωνα με τις ορισθείσες προδιαγραφές .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Ο ανάδοχος μετά οφείλει να προσκομίσει στo Νοσοκομείο βεβαίωση από τη Διεύθυνση του Νεκροταφείου ότι τελέσθηκε η κηδεία ,στην οποία θα περιλαμβάνεται ο</w:t>
            </w:r>
            <w:r w:rsidRPr="00826D4B">
              <w:rPr>
                <w:rFonts w:ascii="Calibri" w:hAnsi="Calibri"/>
                <w:color w:val="000000"/>
                <w:lang w:val="el-GR"/>
              </w:rPr>
              <w:t xml:space="preserve"> αριθμός και η σειρά ταφώνα του νεκρού.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b/>
                <w:bCs/>
                <w:u w:val="single"/>
                <w:lang w:val="el-GR"/>
              </w:rPr>
              <w:t>Διαδικασία διαχείρισης, μεταφοράς και ταφής των ακρωτηριασμένων  ανθρωπίνων  μελών και ιστών</w:t>
            </w:r>
            <w:r w:rsidRPr="00826D4B">
              <w:rPr>
                <w:rFonts w:ascii="Calibri" w:hAnsi="Calibri"/>
                <w:lang w:val="el-GR"/>
              </w:rPr>
              <w:t xml:space="preserve"> </w:t>
            </w: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Η διαδικασία διαχείρισης ακρωτηριασμένων ανθρωπίνων μελών και ιστών καθορίζεται ως εξής: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852269">
            <w:pPr>
              <w:spacing w:line="276" w:lineRule="auto"/>
              <w:ind w:left="720"/>
              <w:jc w:val="both"/>
              <w:rPr>
                <w:rFonts w:ascii="Calibri" w:hAnsi="Calibri"/>
                <w:lang w:val="el-GR"/>
              </w:rPr>
            </w:pPr>
          </w:p>
        </w:tc>
        <w:tc>
          <w:tcPr>
            <w:tcW w:w="3594" w:type="dxa"/>
          </w:tcPr>
          <w:p w:rsidR="00852269" w:rsidRPr="00826D4B" w:rsidRDefault="00852269" w:rsidP="00852269">
            <w:pPr>
              <w:spacing w:line="276" w:lineRule="auto"/>
              <w:jc w:val="both"/>
              <w:rPr>
                <w:rFonts w:ascii="Calibri" w:hAnsi="Calibri"/>
                <w:lang w:val="el-GR"/>
              </w:rPr>
            </w:pPr>
            <w:r w:rsidRPr="00826D4B">
              <w:rPr>
                <w:rFonts w:ascii="Calibri" w:hAnsi="Calibri"/>
                <w:lang w:val="el-GR"/>
              </w:rPr>
              <w:t xml:space="preserve">Οι Προϊστάμενοι των Γενικών Χειρουργείων του Νοσοκομείου μας τηρούν αρχείο των ακρωτηριασμένων ανθρωπίνων μελών. </w:t>
            </w:r>
          </w:p>
        </w:tc>
        <w:tc>
          <w:tcPr>
            <w:tcW w:w="1682" w:type="dxa"/>
          </w:tcPr>
          <w:p w:rsidR="00852269" w:rsidRPr="00826D4B" w:rsidRDefault="00A70136" w:rsidP="006F52D7">
            <w:pPr>
              <w:spacing w:line="276" w:lineRule="auto"/>
              <w:ind w:left="720"/>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852269">
            <w:pPr>
              <w:spacing w:line="276" w:lineRule="auto"/>
              <w:ind w:left="720"/>
              <w:jc w:val="both"/>
              <w:rPr>
                <w:rFonts w:ascii="Calibri" w:hAnsi="Calibri"/>
                <w:lang w:val="el-GR"/>
              </w:rPr>
            </w:pPr>
          </w:p>
        </w:tc>
        <w:tc>
          <w:tcPr>
            <w:tcW w:w="1739" w:type="dxa"/>
          </w:tcPr>
          <w:p w:rsidR="00852269" w:rsidRPr="00826D4B" w:rsidRDefault="00852269" w:rsidP="00852269">
            <w:pPr>
              <w:spacing w:line="276" w:lineRule="auto"/>
              <w:ind w:left="720"/>
              <w:jc w:val="both"/>
              <w:rPr>
                <w:rFonts w:ascii="Calibri" w:hAnsi="Calibri"/>
                <w:lang w:val="el-GR"/>
              </w:rPr>
            </w:pPr>
          </w:p>
        </w:tc>
      </w:tr>
      <w:tr w:rsidR="00852269" w:rsidRPr="003C34E1" w:rsidTr="00852269">
        <w:tc>
          <w:tcPr>
            <w:tcW w:w="1265" w:type="dxa"/>
          </w:tcPr>
          <w:p w:rsidR="00852269" w:rsidRPr="00826D4B" w:rsidRDefault="00852269" w:rsidP="00852269">
            <w:pPr>
              <w:pStyle w:val="ab"/>
              <w:spacing w:line="276" w:lineRule="auto"/>
              <w:ind w:left="720"/>
              <w:jc w:val="both"/>
              <w:rPr>
                <w:rFonts w:ascii="Calibri" w:hAnsi="Calibri" w:cs="Calibri"/>
                <w:lang w:val="el-GR"/>
              </w:rPr>
            </w:pPr>
          </w:p>
        </w:tc>
        <w:tc>
          <w:tcPr>
            <w:tcW w:w="3594" w:type="dxa"/>
          </w:tcPr>
          <w:p w:rsidR="00852269" w:rsidRPr="00826D4B" w:rsidRDefault="00852269" w:rsidP="00852269">
            <w:pPr>
              <w:pStyle w:val="ab"/>
              <w:spacing w:line="276" w:lineRule="auto"/>
              <w:jc w:val="both"/>
              <w:rPr>
                <w:rFonts w:ascii="Calibri" w:hAnsi="Calibri" w:cs="Calibri"/>
                <w:lang w:val="el-GR"/>
              </w:rPr>
            </w:pPr>
            <w:r w:rsidRPr="00826D4B">
              <w:rPr>
                <w:rFonts w:ascii="Calibri" w:hAnsi="Calibri" w:cs="Calibri"/>
                <w:lang w:val="el-GR"/>
              </w:rPr>
              <w:t>Τα ακρωτηριασμένα μέλη που προκύπτουν από τροχαίο ή από κάποιο χειρουργείο κρατούνται στο ψυγείο του νεκροθαλάμου του Α΄ Κτηρίου.</w:t>
            </w:r>
          </w:p>
        </w:tc>
        <w:tc>
          <w:tcPr>
            <w:tcW w:w="1682" w:type="dxa"/>
          </w:tcPr>
          <w:p w:rsidR="00852269" w:rsidRPr="00826D4B" w:rsidRDefault="00A70136" w:rsidP="006F52D7">
            <w:pPr>
              <w:pStyle w:val="ab"/>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pStyle w:val="ab"/>
              <w:spacing w:line="276" w:lineRule="auto"/>
              <w:ind w:left="720"/>
              <w:jc w:val="both"/>
              <w:rPr>
                <w:rFonts w:ascii="Calibri" w:hAnsi="Calibri" w:cs="Calibri"/>
                <w:lang w:val="el-GR"/>
              </w:rPr>
            </w:pPr>
          </w:p>
        </w:tc>
        <w:tc>
          <w:tcPr>
            <w:tcW w:w="1739" w:type="dxa"/>
          </w:tcPr>
          <w:p w:rsidR="00852269" w:rsidRPr="00826D4B" w:rsidRDefault="00852269" w:rsidP="00852269">
            <w:pPr>
              <w:pStyle w:val="ab"/>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852269">
            <w:pPr>
              <w:pStyle w:val="ab"/>
              <w:spacing w:line="276" w:lineRule="auto"/>
              <w:ind w:left="720"/>
              <w:jc w:val="both"/>
              <w:rPr>
                <w:rFonts w:ascii="Calibri" w:hAnsi="Calibri" w:cs="Calibri"/>
                <w:lang w:val="el-GR"/>
              </w:rPr>
            </w:pPr>
          </w:p>
        </w:tc>
        <w:tc>
          <w:tcPr>
            <w:tcW w:w="3594" w:type="dxa"/>
          </w:tcPr>
          <w:p w:rsidR="00852269" w:rsidRPr="00826D4B" w:rsidRDefault="00852269" w:rsidP="00034F5E">
            <w:pPr>
              <w:pStyle w:val="ab"/>
              <w:spacing w:line="276" w:lineRule="auto"/>
              <w:jc w:val="both"/>
              <w:rPr>
                <w:rFonts w:ascii="Calibri" w:hAnsi="Calibri" w:cs="Calibri"/>
                <w:lang w:val="el-GR"/>
              </w:rPr>
            </w:pPr>
            <w:r w:rsidRPr="00826D4B">
              <w:rPr>
                <w:rFonts w:ascii="Calibri" w:hAnsi="Calibri" w:cs="Calibri"/>
                <w:lang w:val="el-GR"/>
              </w:rPr>
              <w:t xml:space="preserve">Συμπληρώνεται τετραπλή ιατρική γνωμάτευση από τον ιατρό που εφημερεύει. </w:t>
            </w:r>
            <w:r w:rsidRPr="00826D4B">
              <w:rPr>
                <w:rFonts w:ascii="Calibri" w:hAnsi="Calibri" w:cs="Calibri"/>
                <w:lang w:val="el-GR"/>
              </w:rPr>
              <w:br/>
            </w:r>
          </w:p>
        </w:tc>
        <w:tc>
          <w:tcPr>
            <w:tcW w:w="1682" w:type="dxa"/>
          </w:tcPr>
          <w:p w:rsidR="00852269" w:rsidRPr="00826D4B" w:rsidRDefault="00A70136" w:rsidP="006F52D7">
            <w:pPr>
              <w:pStyle w:val="ab"/>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pStyle w:val="ab"/>
              <w:spacing w:line="276" w:lineRule="auto"/>
              <w:ind w:left="720"/>
              <w:jc w:val="both"/>
              <w:rPr>
                <w:rFonts w:ascii="Calibri" w:hAnsi="Calibri" w:cs="Calibri"/>
                <w:lang w:val="el-GR"/>
              </w:rPr>
            </w:pPr>
          </w:p>
        </w:tc>
        <w:tc>
          <w:tcPr>
            <w:tcW w:w="1739" w:type="dxa"/>
          </w:tcPr>
          <w:p w:rsidR="00852269" w:rsidRPr="00826D4B" w:rsidRDefault="00852269" w:rsidP="00852269">
            <w:pPr>
              <w:pStyle w:val="ab"/>
              <w:spacing w:line="276" w:lineRule="auto"/>
              <w:ind w:left="720"/>
              <w:jc w:val="both"/>
              <w:rPr>
                <w:rFonts w:ascii="Calibri" w:hAnsi="Calibri" w:cs="Calibri"/>
                <w:lang w:val="el-GR"/>
              </w:rPr>
            </w:pPr>
          </w:p>
        </w:tc>
      </w:tr>
      <w:tr w:rsidR="00034F5E" w:rsidRPr="003C34E1" w:rsidTr="00852269">
        <w:tc>
          <w:tcPr>
            <w:tcW w:w="1265" w:type="dxa"/>
          </w:tcPr>
          <w:p w:rsidR="00034F5E" w:rsidRPr="00826D4B" w:rsidRDefault="00034F5E" w:rsidP="00852269">
            <w:pPr>
              <w:pStyle w:val="ab"/>
              <w:spacing w:line="276" w:lineRule="auto"/>
              <w:ind w:left="720"/>
              <w:jc w:val="both"/>
              <w:rPr>
                <w:rFonts w:ascii="Calibri" w:hAnsi="Calibri" w:cs="Calibri"/>
                <w:lang w:val="el-GR"/>
              </w:rPr>
            </w:pPr>
          </w:p>
        </w:tc>
        <w:tc>
          <w:tcPr>
            <w:tcW w:w="3594" w:type="dxa"/>
          </w:tcPr>
          <w:p w:rsidR="00034F5E" w:rsidRPr="00826D4B" w:rsidRDefault="00034F5E" w:rsidP="00852269">
            <w:pPr>
              <w:pStyle w:val="ab"/>
              <w:spacing w:line="276" w:lineRule="auto"/>
              <w:jc w:val="both"/>
              <w:rPr>
                <w:rFonts w:ascii="Calibri" w:hAnsi="Calibri" w:cs="Calibri"/>
                <w:lang w:val="el-GR"/>
              </w:rPr>
            </w:pPr>
            <w:r w:rsidRPr="00826D4B">
              <w:rPr>
                <w:rFonts w:ascii="Calibri" w:hAnsi="Calibri" w:cs="Calibri"/>
                <w:lang w:val="el-GR"/>
              </w:rPr>
              <w:t>Μία (1) γνωμάτευση συνοδεύει το μέλος, το οποίο τοποθετείται κατάλληλα σε κίτρινη σακούλα και χάρτινο κουτί.</w:t>
            </w:r>
          </w:p>
        </w:tc>
        <w:tc>
          <w:tcPr>
            <w:tcW w:w="1682" w:type="dxa"/>
          </w:tcPr>
          <w:p w:rsidR="00034F5E" w:rsidRPr="00826D4B" w:rsidRDefault="00A70136" w:rsidP="006F52D7">
            <w:pPr>
              <w:pStyle w:val="ab"/>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034F5E" w:rsidRPr="00826D4B" w:rsidRDefault="00034F5E" w:rsidP="00852269">
            <w:pPr>
              <w:pStyle w:val="ab"/>
              <w:spacing w:line="276" w:lineRule="auto"/>
              <w:ind w:left="720"/>
              <w:jc w:val="both"/>
              <w:rPr>
                <w:rFonts w:ascii="Calibri" w:hAnsi="Calibri" w:cs="Calibri"/>
                <w:lang w:val="el-GR"/>
              </w:rPr>
            </w:pPr>
          </w:p>
        </w:tc>
        <w:tc>
          <w:tcPr>
            <w:tcW w:w="1739" w:type="dxa"/>
          </w:tcPr>
          <w:p w:rsidR="00034F5E" w:rsidRPr="00826D4B" w:rsidRDefault="00034F5E" w:rsidP="00852269">
            <w:pPr>
              <w:pStyle w:val="ab"/>
              <w:spacing w:line="276" w:lineRule="auto"/>
              <w:ind w:left="720"/>
              <w:jc w:val="both"/>
              <w:rPr>
                <w:rFonts w:ascii="Calibri" w:hAnsi="Calibri" w:cs="Calibri"/>
                <w:lang w:val="el-GR"/>
              </w:rPr>
            </w:pPr>
          </w:p>
        </w:tc>
      </w:tr>
      <w:tr w:rsidR="00034F5E" w:rsidRPr="003C34E1" w:rsidTr="00852269">
        <w:tc>
          <w:tcPr>
            <w:tcW w:w="1265" w:type="dxa"/>
          </w:tcPr>
          <w:p w:rsidR="00034F5E" w:rsidRPr="00826D4B" w:rsidRDefault="00034F5E" w:rsidP="00852269">
            <w:pPr>
              <w:pStyle w:val="ab"/>
              <w:spacing w:line="276" w:lineRule="auto"/>
              <w:ind w:left="720"/>
              <w:jc w:val="both"/>
              <w:rPr>
                <w:rFonts w:ascii="Calibri" w:hAnsi="Calibri" w:cs="Calibri"/>
                <w:lang w:val="el-GR"/>
              </w:rPr>
            </w:pPr>
          </w:p>
        </w:tc>
        <w:tc>
          <w:tcPr>
            <w:tcW w:w="3594" w:type="dxa"/>
          </w:tcPr>
          <w:p w:rsidR="00034F5E" w:rsidRPr="00826D4B" w:rsidRDefault="00034F5E" w:rsidP="00852269">
            <w:pPr>
              <w:pStyle w:val="ab"/>
              <w:spacing w:line="276" w:lineRule="auto"/>
              <w:jc w:val="both"/>
              <w:rPr>
                <w:rFonts w:ascii="Calibri" w:hAnsi="Calibri" w:cs="Calibri"/>
                <w:lang w:val="el-GR"/>
              </w:rPr>
            </w:pPr>
            <w:r w:rsidRPr="00826D4B">
              <w:rPr>
                <w:rFonts w:ascii="Calibri" w:hAnsi="Calibri" w:cs="Calibri"/>
                <w:lang w:val="el-GR"/>
              </w:rPr>
              <w:t>Την επόμενη ημέρα, οι δυο (2) γνωματεύσεις προσκομίζονται στη Νοσηλευτική Υπηρεσία, για να αποσταλούν στα Κοιμητήρια της Θέρμης και μία (1) γνωμάτευση κρατείται στο αρχείο του χειρουργείου, αφού υπογραφούν και σφραγιστούν από την Προϊσταμένη του Γραφείου Κινήσεως του Νοσοκομείου.</w:t>
            </w:r>
          </w:p>
        </w:tc>
        <w:tc>
          <w:tcPr>
            <w:tcW w:w="1682" w:type="dxa"/>
          </w:tcPr>
          <w:p w:rsidR="00034F5E" w:rsidRPr="00826D4B" w:rsidRDefault="00A70136" w:rsidP="006F52D7">
            <w:pPr>
              <w:pStyle w:val="ab"/>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034F5E" w:rsidRPr="00826D4B" w:rsidRDefault="00034F5E" w:rsidP="00852269">
            <w:pPr>
              <w:pStyle w:val="ab"/>
              <w:spacing w:line="276" w:lineRule="auto"/>
              <w:ind w:left="720"/>
              <w:jc w:val="both"/>
              <w:rPr>
                <w:rFonts w:ascii="Calibri" w:hAnsi="Calibri" w:cs="Calibri"/>
                <w:lang w:val="el-GR"/>
              </w:rPr>
            </w:pPr>
          </w:p>
        </w:tc>
        <w:tc>
          <w:tcPr>
            <w:tcW w:w="1739" w:type="dxa"/>
          </w:tcPr>
          <w:p w:rsidR="00034F5E" w:rsidRPr="00826D4B" w:rsidRDefault="00034F5E" w:rsidP="00852269">
            <w:pPr>
              <w:pStyle w:val="ab"/>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852269">
            <w:pPr>
              <w:pStyle w:val="ab"/>
              <w:spacing w:line="276" w:lineRule="auto"/>
              <w:ind w:left="720"/>
              <w:jc w:val="both"/>
              <w:rPr>
                <w:rFonts w:ascii="Calibri" w:hAnsi="Calibri" w:cs="Calibri"/>
                <w:lang w:val="el-GR"/>
              </w:rPr>
            </w:pPr>
          </w:p>
        </w:tc>
        <w:tc>
          <w:tcPr>
            <w:tcW w:w="3594" w:type="dxa"/>
          </w:tcPr>
          <w:p w:rsidR="00852269" w:rsidRPr="00826D4B" w:rsidRDefault="00852269" w:rsidP="00852269">
            <w:pPr>
              <w:pStyle w:val="ab"/>
              <w:spacing w:line="276" w:lineRule="auto"/>
              <w:jc w:val="both"/>
              <w:rPr>
                <w:rFonts w:ascii="Calibri" w:hAnsi="Calibri" w:cs="Calibri"/>
                <w:lang w:val="el-GR"/>
              </w:rPr>
            </w:pPr>
            <w:r w:rsidRPr="00826D4B">
              <w:rPr>
                <w:rFonts w:ascii="Calibri" w:hAnsi="Calibri" w:cs="Calibri"/>
                <w:lang w:val="el-GR"/>
              </w:rPr>
              <w:t xml:space="preserve">Γίνεται καταγραφή των μελών συγκεντρωτικά, μία φορά το μήνα, σε αντίστοιχο έγγραφο, από τη Γραμματεία της Νοσηλευτικής Υπηρεσίας </w:t>
            </w:r>
            <w:r w:rsidRPr="00826D4B">
              <w:rPr>
                <w:rFonts w:ascii="Calibri" w:hAnsi="Calibri" w:cs="Calibri"/>
                <w:color w:val="000000"/>
                <w:lang w:val="el-GR"/>
              </w:rPr>
              <w:t>και υπογράφεται από τη Διευθύντρια Νοσηλευτικής Υπηρεσίας του Νοσοκομείου.</w:t>
            </w:r>
          </w:p>
        </w:tc>
        <w:tc>
          <w:tcPr>
            <w:tcW w:w="1682" w:type="dxa"/>
          </w:tcPr>
          <w:p w:rsidR="00852269" w:rsidRPr="00826D4B" w:rsidRDefault="00A70136" w:rsidP="006F52D7">
            <w:pPr>
              <w:pStyle w:val="ab"/>
              <w:spacing w:line="276" w:lineRule="auto"/>
              <w:ind w:left="720"/>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pStyle w:val="ab"/>
              <w:spacing w:line="276" w:lineRule="auto"/>
              <w:ind w:left="720"/>
              <w:jc w:val="both"/>
              <w:rPr>
                <w:rFonts w:ascii="Calibri" w:hAnsi="Calibri" w:cs="Calibri"/>
                <w:lang w:val="el-GR"/>
              </w:rPr>
            </w:pPr>
          </w:p>
        </w:tc>
        <w:tc>
          <w:tcPr>
            <w:tcW w:w="1739" w:type="dxa"/>
          </w:tcPr>
          <w:p w:rsidR="00852269" w:rsidRPr="00826D4B" w:rsidRDefault="00852269" w:rsidP="00852269">
            <w:pPr>
              <w:pStyle w:val="ab"/>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852269">
            <w:pPr>
              <w:pStyle w:val="ab"/>
              <w:spacing w:line="276" w:lineRule="auto"/>
              <w:ind w:left="720"/>
              <w:jc w:val="both"/>
              <w:rPr>
                <w:rFonts w:ascii="Calibri" w:hAnsi="Calibri" w:cs="Calibri"/>
                <w:color w:val="000000"/>
                <w:lang w:val="el-GR"/>
              </w:rPr>
            </w:pPr>
          </w:p>
        </w:tc>
        <w:tc>
          <w:tcPr>
            <w:tcW w:w="3594" w:type="dxa"/>
          </w:tcPr>
          <w:p w:rsidR="00852269" w:rsidRPr="00826D4B" w:rsidRDefault="00852269" w:rsidP="00852269">
            <w:pPr>
              <w:pStyle w:val="ab"/>
              <w:spacing w:line="276" w:lineRule="auto"/>
              <w:jc w:val="both"/>
              <w:rPr>
                <w:rFonts w:ascii="Calibri" w:hAnsi="Calibri" w:cs="Calibri"/>
                <w:lang w:val="el-GR"/>
              </w:rPr>
            </w:pPr>
            <w:r w:rsidRPr="00826D4B">
              <w:rPr>
                <w:rFonts w:ascii="Calibri" w:hAnsi="Calibri" w:cs="Calibri"/>
                <w:color w:val="000000"/>
                <w:lang w:val="el-GR"/>
              </w:rPr>
              <w:t xml:space="preserve">Το διαβιβαστικό έγγραφο υπογράφεται από τον Αναπληρωτή Διοικητή του Νοσοκομείου και με αριθμό πρωτοκόλλου διαβιβάζεται το έντυπο καταγραφής-παραλαβής και ενταφιασμού των ακρωτηριασμένων ανθρωπίνων μελών. </w:t>
            </w:r>
          </w:p>
        </w:tc>
        <w:tc>
          <w:tcPr>
            <w:tcW w:w="1682" w:type="dxa"/>
          </w:tcPr>
          <w:p w:rsidR="00852269" w:rsidRPr="00826D4B" w:rsidRDefault="00A70136" w:rsidP="006F52D7">
            <w:pPr>
              <w:pStyle w:val="ab"/>
              <w:spacing w:line="276" w:lineRule="auto"/>
              <w:ind w:left="720"/>
              <w:jc w:val="center"/>
              <w:rPr>
                <w:rFonts w:ascii="Calibri" w:hAnsi="Calibri" w:cs="Calibri"/>
                <w:color w:val="000000"/>
                <w:lang w:val="el-GR"/>
              </w:rPr>
            </w:pPr>
            <w:r>
              <w:rPr>
                <w:rFonts w:ascii="Calibri" w:eastAsia="Calibri" w:hAnsi="Calibri" w:cs="Calibri"/>
                <w:lang w:val="el-GR"/>
              </w:rPr>
              <w:t>ΝΑΙ</w:t>
            </w:r>
          </w:p>
        </w:tc>
        <w:tc>
          <w:tcPr>
            <w:tcW w:w="1688" w:type="dxa"/>
          </w:tcPr>
          <w:p w:rsidR="00852269" w:rsidRPr="00826D4B" w:rsidRDefault="00852269" w:rsidP="00852269">
            <w:pPr>
              <w:pStyle w:val="ab"/>
              <w:spacing w:line="276" w:lineRule="auto"/>
              <w:ind w:left="720"/>
              <w:jc w:val="both"/>
              <w:rPr>
                <w:rFonts w:ascii="Calibri" w:hAnsi="Calibri" w:cs="Calibri"/>
                <w:color w:val="000000"/>
                <w:lang w:val="el-GR"/>
              </w:rPr>
            </w:pPr>
          </w:p>
        </w:tc>
        <w:tc>
          <w:tcPr>
            <w:tcW w:w="1739" w:type="dxa"/>
          </w:tcPr>
          <w:p w:rsidR="00852269" w:rsidRPr="00826D4B" w:rsidRDefault="00852269" w:rsidP="00852269">
            <w:pPr>
              <w:pStyle w:val="ab"/>
              <w:spacing w:line="276" w:lineRule="auto"/>
              <w:ind w:left="720"/>
              <w:jc w:val="both"/>
              <w:rPr>
                <w:rFonts w:ascii="Calibri" w:hAnsi="Calibri" w:cs="Calibri"/>
                <w:color w:val="000000"/>
                <w:lang w:val="el-GR"/>
              </w:rPr>
            </w:pPr>
          </w:p>
        </w:tc>
      </w:tr>
      <w:tr w:rsidR="00852269" w:rsidRPr="003C34E1" w:rsidTr="00852269">
        <w:tc>
          <w:tcPr>
            <w:tcW w:w="1265" w:type="dxa"/>
          </w:tcPr>
          <w:p w:rsidR="00852269" w:rsidRPr="00826D4B" w:rsidRDefault="00852269" w:rsidP="00852269">
            <w:pPr>
              <w:spacing w:line="276" w:lineRule="auto"/>
              <w:ind w:left="720"/>
              <w:jc w:val="both"/>
              <w:rPr>
                <w:rFonts w:ascii="Calibri" w:hAnsi="Calibri" w:cs="Calibri"/>
                <w:lang w:val="el-GR"/>
              </w:rPr>
            </w:pPr>
          </w:p>
        </w:tc>
        <w:tc>
          <w:tcPr>
            <w:tcW w:w="3594" w:type="dxa"/>
          </w:tcPr>
          <w:p w:rsidR="00852269" w:rsidRPr="00826D4B" w:rsidRDefault="00852269" w:rsidP="00852269">
            <w:pPr>
              <w:spacing w:line="276" w:lineRule="auto"/>
              <w:jc w:val="both"/>
              <w:rPr>
                <w:rFonts w:ascii="Calibri" w:hAnsi="Calibri" w:cs="Calibri"/>
                <w:lang w:val="el-GR"/>
              </w:rPr>
            </w:pPr>
            <w:r w:rsidRPr="00826D4B">
              <w:rPr>
                <w:rFonts w:ascii="Calibri" w:hAnsi="Calibri" w:cs="Calibri"/>
                <w:lang w:val="el-GR"/>
              </w:rPr>
              <w:t>Στη συνέχεια, τα μέλη μεταφέρονται στο Χωνευτήρι της Θεσσαλονίκης (Θέρμης).</w:t>
            </w:r>
          </w:p>
        </w:tc>
        <w:tc>
          <w:tcPr>
            <w:tcW w:w="1682" w:type="dxa"/>
          </w:tcPr>
          <w:p w:rsidR="00852269" w:rsidRPr="00826D4B" w:rsidRDefault="00A70136" w:rsidP="006F52D7">
            <w:pPr>
              <w:spacing w:line="276" w:lineRule="auto"/>
              <w:jc w:val="center"/>
              <w:rPr>
                <w:rFonts w:ascii="Calibri" w:hAnsi="Calibri" w:cs="Calibri"/>
                <w:lang w:val="el-GR"/>
              </w:rPr>
            </w:pPr>
            <w:r>
              <w:rPr>
                <w:rFonts w:ascii="Calibri" w:eastAsia="Calibri" w:hAnsi="Calibri" w:cs="Calibri"/>
                <w:lang w:val="el-GR"/>
              </w:rPr>
              <w:t>ΝΑΙ</w:t>
            </w:r>
          </w:p>
        </w:tc>
        <w:tc>
          <w:tcPr>
            <w:tcW w:w="1688" w:type="dxa"/>
          </w:tcPr>
          <w:p w:rsidR="00852269" w:rsidRPr="00826D4B" w:rsidRDefault="00852269" w:rsidP="00852269">
            <w:pPr>
              <w:spacing w:line="276" w:lineRule="auto"/>
              <w:ind w:left="720"/>
              <w:jc w:val="both"/>
              <w:rPr>
                <w:rFonts w:ascii="Calibri" w:hAnsi="Calibri" w:cs="Calibri"/>
                <w:lang w:val="el-GR"/>
              </w:rPr>
            </w:pPr>
          </w:p>
        </w:tc>
        <w:tc>
          <w:tcPr>
            <w:tcW w:w="1739" w:type="dxa"/>
          </w:tcPr>
          <w:p w:rsidR="00852269" w:rsidRPr="00826D4B" w:rsidRDefault="00852269" w:rsidP="00852269">
            <w:pPr>
              <w:spacing w:line="276" w:lineRule="auto"/>
              <w:ind w:left="720"/>
              <w:jc w:val="both"/>
              <w:rPr>
                <w:rFonts w:ascii="Calibri" w:hAnsi="Calibri" w:cs="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Ο ανάδοχος θα πρέπει να μεταφέρει τα ανθρώπινα μέλη και τους ιστούς στο αρμόδιο νεκροταφείο  μία φορά τον μήνα ή και επιπλέον όταν απαιτείται και έως τις 10:00  το πρωί από Δευτέρα έως και Παρασκευή εκτός αργιών.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Ο ανάδοχος είναι υπεύθυνος για την ασφαλή μεταφορά των ανθρωπίνων μελών και ιστών στο νεκροταφείο.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Το όχημα μεταφοράς θα πρέπει να είναι ειδικό, δηλαδή τελείως κλειστό, στεγανό, να μπορεί να πλένεται και να απολυμαίνεται εύκολα και να παρέχει ατομική προστασία του οδηγού-χειριστή.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 xml:space="preserve">Η μεταφορά πρέπει να γίνεται με ασφαλείς μεθόδους και να διασφαλίζεται η αποφυγή ρύπανσης του περιβάλλοντος και οι κίνδυνοι για την δημόσια υγεία.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Κατά τη μεταφορά τους, εκτός του Νοσοκομείου, τα ακρωτηριασμένα ανθρώπινα μέλη και οι ιστοί θα πρέπει να συνοδεύονται από</w:t>
            </w:r>
            <w:r w:rsidRPr="00826D4B">
              <w:rPr>
                <w:rFonts w:ascii="Calibri" w:hAnsi="Calibri"/>
                <w:b/>
                <w:bCs/>
                <w:lang w:val="el-GR"/>
              </w:rPr>
              <w:t xml:space="preserve"> </w:t>
            </w:r>
            <w:r w:rsidRPr="00826D4B">
              <w:rPr>
                <w:rFonts w:ascii="Calibri" w:hAnsi="Calibri"/>
                <w:lang w:val="el-GR"/>
              </w:rPr>
              <w:t xml:space="preserve">όλα τα απαραίτητα νόμιμα έγγραφα.  </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Κατά την παράδοση των ακρωτηριασμένω</w:t>
            </w:r>
            <w:r w:rsidR="00034F5E">
              <w:rPr>
                <w:rFonts w:ascii="Calibri" w:hAnsi="Calibri"/>
                <w:lang w:val="el-GR"/>
              </w:rPr>
              <w:t>ν ανθρωπίνων μελών και ιστών από</w:t>
            </w:r>
            <w:r w:rsidRPr="00826D4B">
              <w:rPr>
                <w:rFonts w:ascii="Calibri" w:hAnsi="Calibri"/>
                <w:lang w:val="el-GR"/>
              </w:rPr>
              <w:t xml:space="preserve"> τον ανάδοχο στο αρμόδιο νεκροταφείο με σκοπό τον ενταφιασμό, θα πρέπει να συμπληρώνεται ειδικό έντυπο – έγγραφο από το αρμόδιο νεκροταφείο που θα αφορά την ολοκλήρωση ενταφιασμού των ανθρωπίνων μελών και ιστών.</w:t>
            </w: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Το έντυπο αυτό υποχρεούται ο ανάδοχος να επιστρέψει εντός εικοσιτετραώρου στην Νοσηλευτική Υπηρεσία του Νοσοκομείου μας</w:t>
            </w:r>
          </w:p>
        </w:tc>
        <w:tc>
          <w:tcPr>
            <w:tcW w:w="1682" w:type="dxa"/>
          </w:tcPr>
          <w:p w:rsidR="00852269" w:rsidRPr="00826D4B" w:rsidRDefault="00A70136"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Αντίγραφο αυτού του εντύπου ολοκλήρωσης ενταφιασμού των ακρωτηριασμένων ανθρωπίνων μελών θα χορηγείται από τη Νοσηλευτική Υπηρεσία στον Προϊστάμενο Γραφείου Επιστασίας του Νοσοκομείου μας.</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p>
        </w:tc>
        <w:tc>
          <w:tcPr>
            <w:tcW w:w="1682" w:type="dxa"/>
          </w:tcPr>
          <w:p w:rsidR="00852269" w:rsidRPr="00826D4B" w:rsidRDefault="00852269" w:rsidP="006F52D7">
            <w:pPr>
              <w:spacing w:line="276" w:lineRule="auto"/>
              <w:jc w:val="center"/>
              <w:rPr>
                <w:rFonts w:ascii="Calibri" w:hAnsi="Calibri"/>
                <w:lang w:val="el-GR"/>
              </w:rPr>
            </w:pP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r w:rsidRPr="00826D4B">
              <w:rPr>
                <w:rFonts w:ascii="Calibri" w:hAnsi="Calibri"/>
                <w:b/>
                <w:bCs/>
                <w:u w:val="single"/>
                <w:lang w:val="el-GR"/>
              </w:rPr>
              <w:t>Φύλαξη νεκρών σε ψυκτικούς θαλάμους, όταν αυτό κρίνεται απαραίτητο.</w:t>
            </w: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Ο εργολάβος μετά τη λήψη της σχετικής εντολής από το Γραφείο της Προϊσταμένης της Διεύθυνσης της Νοσηλευτικής Υπηρεσίας, είναι υποχρεωμένος να αναζητήσει τον οικονομικότερο ψυκτικό θάλαμο</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eastAsia="Calibri" w:hAnsi="Calibri" w:cs="Calibri"/>
                <w:lang w:val="el-GR"/>
              </w:rPr>
            </w:pPr>
          </w:p>
        </w:tc>
        <w:tc>
          <w:tcPr>
            <w:tcW w:w="3594" w:type="dxa"/>
          </w:tcPr>
          <w:p w:rsidR="00852269" w:rsidRPr="00826D4B" w:rsidRDefault="00852269" w:rsidP="00763C52">
            <w:pPr>
              <w:spacing w:line="276" w:lineRule="auto"/>
              <w:jc w:val="both"/>
              <w:rPr>
                <w:rFonts w:ascii="Calibri" w:eastAsia="Calibri" w:hAnsi="Calibri" w:cs="Calibri"/>
                <w:lang w:val="el-GR"/>
              </w:rPr>
            </w:pPr>
          </w:p>
        </w:tc>
        <w:tc>
          <w:tcPr>
            <w:tcW w:w="1682" w:type="dxa"/>
          </w:tcPr>
          <w:p w:rsidR="00852269" w:rsidRPr="00826D4B" w:rsidRDefault="00852269" w:rsidP="006F52D7">
            <w:pPr>
              <w:spacing w:line="276" w:lineRule="auto"/>
              <w:jc w:val="center"/>
              <w:rPr>
                <w:rFonts w:ascii="Calibri" w:eastAsia="Calibri" w:hAnsi="Calibri" w:cs="Calibri"/>
                <w:lang w:val="el-GR"/>
              </w:rPr>
            </w:pPr>
          </w:p>
        </w:tc>
        <w:tc>
          <w:tcPr>
            <w:tcW w:w="1688" w:type="dxa"/>
          </w:tcPr>
          <w:p w:rsidR="00852269" w:rsidRPr="00826D4B" w:rsidRDefault="00852269" w:rsidP="00763C52">
            <w:pPr>
              <w:spacing w:line="276" w:lineRule="auto"/>
              <w:jc w:val="both"/>
              <w:rPr>
                <w:rFonts w:ascii="Calibri" w:eastAsia="Calibri" w:hAnsi="Calibri" w:cs="Calibri"/>
                <w:lang w:val="el-GR"/>
              </w:rPr>
            </w:pPr>
          </w:p>
        </w:tc>
        <w:tc>
          <w:tcPr>
            <w:tcW w:w="1739" w:type="dxa"/>
          </w:tcPr>
          <w:p w:rsidR="00852269" w:rsidRPr="00826D4B" w:rsidRDefault="00852269" w:rsidP="00763C52">
            <w:pPr>
              <w:spacing w:line="276" w:lineRule="auto"/>
              <w:jc w:val="both"/>
              <w:rPr>
                <w:rFonts w:ascii="Calibri" w:eastAsia="Calibri" w:hAnsi="Calibri" w:cs="Calibri"/>
                <w:lang w:val="el-GR"/>
              </w:rPr>
            </w:pPr>
          </w:p>
        </w:tc>
      </w:tr>
      <w:tr w:rsidR="00852269" w:rsidRPr="00826D4B"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r w:rsidRPr="00826D4B">
              <w:rPr>
                <w:rFonts w:ascii="Calibri" w:hAnsi="Calibri"/>
                <w:b/>
                <w:bCs/>
                <w:u w:val="single"/>
                <w:lang w:val="el-GR"/>
              </w:rPr>
              <w:t xml:space="preserve">ΛΟΙΠΕΣ ΥΠΟΧΡΕΩΣΕΙΣ </w:t>
            </w: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826D4B" w:rsidTr="00852269">
        <w:tc>
          <w:tcPr>
            <w:tcW w:w="1265" w:type="dxa"/>
          </w:tcPr>
          <w:p w:rsidR="00852269" w:rsidRPr="00826D4B" w:rsidRDefault="00852269" w:rsidP="00763C52">
            <w:pPr>
              <w:spacing w:line="276" w:lineRule="auto"/>
              <w:jc w:val="both"/>
              <w:rPr>
                <w:rFonts w:ascii="Calibri" w:hAnsi="Calibri"/>
                <w:b/>
                <w:bCs/>
                <w:u w:val="single"/>
                <w:lang w:val="el-GR"/>
              </w:rPr>
            </w:pPr>
          </w:p>
        </w:tc>
        <w:tc>
          <w:tcPr>
            <w:tcW w:w="3594" w:type="dxa"/>
          </w:tcPr>
          <w:p w:rsidR="00852269" w:rsidRPr="00826D4B" w:rsidRDefault="00852269" w:rsidP="00763C52">
            <w:pPr>
              <w:spacing w:line="276" w:lineRule="auto"/>
              <w:jc w:val="both"/>
              <w:rPr>
                <w:rFonts w:ascii="Calibri" w:hAnsi="Calibri"/>
                <w:b/>
                <w:bCs/>
                <w:u w:val="single"/>
                <w:lang w:val="el-GR"/>
              </w:rPr>
            </w:pPr>
          </w:p>
        </w:tc>
        <w:tc>
          <w:tcPr>
            <w:tcW w:w="1682" w:type="dxa"/>
          </w:tcPr>
          <w:p w:rsidR="00852269" w:rsidRPr="00826D4B" w:rsidRDefault="00852269" w:rsidP="006F52D7">
            <w:pPr>
              <w:spacing w:line="276" w:lineRule="auto"/>
              <w:jc w:val="center"/>
              <w:rPr>
                <w:rFonts w:ascii="Calibri" w:hAnsi="Calibri"/>
                <w:b/>
                <w:bCs/>
                <w:u w:val="single"/>
                <w:lang w:val="el-GR"/>
              </w:rPr>
            </w:pPr>
          </w:p>
        </w:tc>
        <w:tc>
          <w:tcPr>
            <w:tcW w:w="1688" w:type="dxa"/>
          </w:tcPr>
          <w:p w:rsidR="00852269" w:rsidRPr="00826D4B" w:rsidRDefault="00852269" w:rsidP="00763C52">
            <w:pPr>
              <w:spacing w:line="276" w:lineRule="auto"/>
              <w:jc w:val="both"/>
              <w:rPr>
                <w:rFonts w:ascii="Calibri" w:hAnsi="Calibri"/>
                <w:b/>
                <w:bCs/>
                <w:u w:val="single"/>
                <w:lang w:val="el-GR"/>
              </w:rPr>
            </w:pPr>
          </w:p>
        </w:tc>
        <w:tc>
          <w:tcPr>
            <w:tcW w:w="1739" w:type="dxa"/>
          </w:tcPr>
          <w:p w:rsidR="00852269" w:rsidRPr="00826D4B" w:rsidRDefault="00852269" w:rsidP="00763C52">
            <w:pPr>
              <w:spacing w:line="276" w:lineRule="auto"/>
              <w:jc w:val="both"/>
              <w:rPr>
                <w:rFonts w:ascii="Calibri" w:hAnsi="Calibri"/>
                <w:b/>
                <w:bCs/>
                <w:u w:val="single"/>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Το Νοσοκομείο δύναται να ελέγχει τον ανάδοχο για την αποτελεσματικότητα των παρεχόμενων υπηρεσιών (μεταφοράς, ταφής νεκρών, ακρωτηριασμένων ανθρωπίνων μελών) μέσω της επιτροπής Νοσοκομειακών λοιμώξεων</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Ο ανάδοχος είναι αποκλειστικά υπεύθυνος για όλες τις νόμιμες διαδικασίες μεταφοράς και ταφής νεκρών, εμβρύων κάτω των 180 ημερών, ανθρωπίνων μελών και ιστών</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Ο ανάδοχος θα καλύπτει τακτικές καθώς και τυχόν έκτακτες ανάγκες μεταφοράς και ταφής νεκρών (απόρων, εμβρύων, νεογνών, ανθρωπίνων μελών, εγκαταλελειμμένων νεκρών) του Νοσοκομείου μας</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52269" w:rsidRDefault="00852269" w:rsidP="00763C52">
            <w:pPr>
              <w:spacing w:line="276" w:lineRule="auto"/>
              <w:jc w:val="both"/>
              <w:rPr>
                <w:rFonts w:ascii="Calibri" w:hAnsi="Calibri"/>
                <w:lang w:val="el-GR"/>
              </w:rPr>
            </w:pPr>
            <w:r w:rsidRPr="00852269">
              <w:rPr>
                <w:rFonts w:ascii="Calibri" w:hAnsi="Calibri"/>
                <w:lang w:val="el-GR"/>
              </w:rPr>
              <w:t>Ο ανάδοχος θα ανταποκρίνεται σε κλήσεις του Νοσοκομείου μας εντός εικοσιτετραώρου</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b/>
                <w:bCs/>
                <w:lang w:val="el-GR"/>
              </w:rPr>
            </w:pPr>
          </w:p>
        </w:tc>
        <w:tc>
          <w:tcPr>
            <w:tcW w:w="3594" w:type="dxa"/>
          </w:tcPr>
          <w:p w:rsidR="00852269" w:rsidRPr="00852269" w:rsidRDefault="00852269" w:rsidP="009C7F0E">
            <w:pPr>
              <w:spacing w:line="276" w:lineRule="auto"/>
              <w:jc w:val="both"/>
              <w:rPr>
                <w:rFonts w:ascii="Calibri" w:hAnsi="Calibri"/>
                <w:bCs/>
                <w:lang w:val="el-GR"/>
              </w:rPr>
            </w:pPr>
            <w:r w:rsidRPr="00852269">
              <w:rPr>
                <w:rFonts w:ascii="Calibri" w:hAnsi="Calibri"/>
                <w:bCs/>
                <w:lang w:val="el-GR"/>
              </w:rPr>
              <w:t>Οι ετήσιες εκτιμώμενες συχνότητες έχουν υπολογιστεί με βάση τα στατιστικά στοιχεία της Κοινωνικής και Νοσηλευτικής Υπηρεσίας του Νοσοκομείου</w:t>
            </w:r>
            <w:r w:rsidR="008C790B">
              <w:rPr>
                <w:rFonts w:ascii="Calibri" w:hAnsi="Calibri"/>
                <w:bCs/>
                <w:lang w:val="el-GR"/>
              </w:rPr>
              <w:t>.</w:t>
            </w:r>
          </w:p>
        </w:tc>
        <w:tc>
          <w:tcPr>
            <w:tcW w:w="1682" w:type="dxa"/>
          </w:tcPr>
          <w:p w:rsidR="00852269" w:rsidRPr="00826D4B" w:rsidRDefault="00393060" w:rsidP="006F52D7">
            <w:pPr>
              <w:spacing w:line="276" w:lineRule="auto"/>
              <w:jc w:val="center"/>
              <w:rPr>
                <w:rFonts w:ascii="Calibri" w:hAnsi="Calibri"/>
                <w:b/>
                <w:bCs/>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b/>
                <w:bCs/>
                <w:lang w:val="el-GR"/>
              </w:rPr>
            </w:pPr>
          </w:p>
        </w:tc>
        <w:tc>
          <w:tcPr>
            <w:tcW w:w="1739" w:type="dxa"/>
          </w:tcPr>
          <w:p w:rsidR="00852269" w:rsidRPr="00826D4B" w:rsidRDefault="00852269" w:rsidP="00763C52">
            <w:pPr>
              <w:spacing w:line="276" w:lineRule="auto"/>
              <w:jc w:val="both"/>
              <w:rPr>
                <w:rFonts w:ascii="Calibri" w:hAnsi="Calibri"/>
                <w:b/>
                <w:bCs/>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52269" w:rsidRDefault="00852269" w:rsidP="00763C52">
            <w:pPr>
              <w:spacing w:line="276" w:lineRule="auto"/>
              <w:jc w:val="both"/>
              <w:rPr>
                <w:rFonts w:ascii="Calibri" w:hAnsi="Calibri"/>
                <w:lang w:val="el-GR"/>
              </w:rPr>
            </w:pPr>
            <w:r w:rsidRPr="00852269">
              <w:rPr>
                <w:rFonts w:ascii="Calibri" w:hAnsi="Calibri"/>
                <w:lang w:val="el-GR"/>
              </w:rPr>
              <w:t>Οι ενδιαφερόμενοι θα δώσουν τιμή χωριστά για κάθε μία από τις ανωτέρω αναφερόμενες υπηρεσίες μεταφοράς, ταφής νεκρών, ανθρωπίνων μελών και ιστών του Νοσοκομείου μας</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763C52">
            <w:pPr>
              <w:spacing w:line="276" w:lineRule="auto"/>
              <w:jc w:val="both"/>
              <w:rPr>
                <w:rFonts w:ascii="Calibri" w:hAnsi="Calibri"/>
                <w:lang w:val="el-GR"/>
              </w:rPr>
            </w:pPr>
            <w:r w:rsidRPr="00826D4B">
              <w:rPr>
                <w:rFonts w:ascii="Calibri" w:hAnsi="Calibri"/>
                <w:lang w:val="el-GR"/>
              </w:rPr>
              <w:t>Στις τιμές θα συμπεριλαμβάνονται όλες οι ενδιάμεσες υπηρεσίες ή δαπάνες, που είναι αναγκαίες και νόμιμες για την ολοκλήρωση των παρεχόμενων υπηρεσιών (μεταφοράς και ταφής)</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r w:rsidR="00852269" w:rsidRPr="003C34E1" w:rsidTr="00852269">
        <w:tc>
          <w:tcPr>
            <w:tcW w:w="1265" w:type="dxa"/>
          </w:tcPr>
          <w:p w:rsidR="00852269" w:rsidRPr="00826D4B" w:rsidRDefault="00852269" w:rsidP="00763C52">
            <w:pPr>
              <w:spacing w:line="276" w:lineRule="auto"/>
              <w:jc w:val="both"/>
              <w:rPr>
                <w:rFonts w:ascii="Calibri" w:hAnsi="Calibri"/>
                <w:lang w:val="el-GR"/>
              </w:rPr>
            </w:pPr>
          </w:p>
        </w:tc>
        <w:tc>
          <w:tcPr>
            <w:tcW w:w="3594" w:type="dxa"/>
          </w:tcPr>
          <w:p w:rsidR="00852269" w:rsidRPr="00826D4B" w:rsidRDefault="00852269" w:rsidP="009C7F0E">
            <w:pPr>
              <w:spacing w:line="276" w:lineRule="auto"/>
              <w:jc w:val="both"/>
              <w:rPr>
                <w:rFonts w:ascii="Calibri" w:hAnsi="Calibri"/>
                <w:lang w:val="el-GR"/>
              </w:rPr>
            </w:pPr>
            <w:r w:rsidRPr="00826D4B">
              <w:rPr>
                <w:rFonts w:ascii="Calibri" w:hAnsi="Calibri"/>
                <w:lang w:val="el-GR"/>
              </w:rPr>
              <w:t>Στις τιμές θα συμπεριλαμβάνονται όλα τα διαθέσιμα νόμιμα μέσα (φέρετρα, σάκοι νεκρών εμβρύων κάτω των 180 ημερών, ειδικά οχήματα κλπ) που απαιτούνται γ</w:t>
            </w:r>
            <w:r>
              <w:rPr>
                <w:rFonts w:ascii="Calibri" w:hAnsi="Calibri"/>
                <w:lang w:val="el-GR"/>
              </w:rPr>
              <w:t>ια την μεταφορά και ταφή νεκρών</w:t>
            </w:r>
            <w:r w:rsidRPr="00826D4B">
              <w:rPr>
                <w:rFonts w:ascii="Calibri" w:hAnsi="Calibri"/>
                <w:lang w:val="el-GR"/>
              </w:rPr>
              <w:t>,</w:t>
            </w:r>
            <w:r>
              <w:rPr>
                <w:rFonts w:ascii="Calibri" w:hAnsi="Calibri"/>
                <w:lang w:val="el-GR"/>
              </w:rPr>
              <w:t xml:space="preserve"> </w:t>
            </w:r>
            <w:r w:rsidRPr="00826D4B">
              <w:rPr>
                <w:rFonts w:ascii="Calibri" w:hAnsi="Calibri"/>
                <w:lang w:val="el-GR"/>
              </w:rPr>
              <w:t>ανθρωπίνων μελών και ιστών</w:t>
            </w:r>
            <w:r w:rsidR="008C790B">
              <w:rPr>
                <w:rFonts w:ascii="Calibri" w:hAnsi="Calibri"/>
                <w:lang w:val="el-GR"/>
              </w:rPr>
              <w:t>.</w:t>
            </w:r>
          </w:p>
        </w:tc>
        <w:tc>
          <w:tcPr>
            <w:tcW w:w="1682" w:type="dxa"/>
          </w:tcPr>
          <w:p w:rsidR="00852269" w:rsidRPr="00826D4B" w:rsidRDefault="00393060" w:rsidP="006F52D7">
            <w:pPr>
              <w:spacing w:line="276" w:lineRule="auto"/>
              <w:jc w:val="center"/>
              <w:rPr>
                <w:rFonts w:ascii="Calibri" w:hAnsi="Calibri"/>
                <w:lang w:val="el-GR"/>
              </w:rPr>
            </w:pPr>
            <w:r>
              <w:rPr>
                <w:rFonts w:ascii="Calibri" w:eastAsia="Calibri" w:hAnsi="Calibri" w:cs="Calibri"/>
                <w:lang w:val="el-GR"/>
              </w:rPr>
              <w:t>ΝΑΙ</w:t>
            </w:r>
          </w:p>
        </w:tc>
        <w:tc>
          <w:tcPr>
            <w:tcW w:w="1688" w:type="dxa"/>
          </w:tcPr>
          <w:p w:rsidR="00852269" w:rsidRPr="00826D4B" w:rsidRDefault="00852269" w:rsidP="00763C52">
            <w:pPr>
              <w:spacing w:line="276" w:lineRule="auto"/>
              <w:jc w:val="both"/>
              <w:rPr>
                <w:rFonts w:ascii="Calibri" w:hAnsi="Calibri"/>
                <w:lang w:val="el-GR"/>
              </w:rPr>
            </w:pPr>
          </w:p>
        </w:tc>
        <w:tc>
          <w:tcPr>
            <w:tcW w:w="1739" w:type="dxa"/>
          </w:tcPr>
          <w:p w:rsidR="00852269" w:rsidRPr="00826D4B" w:rsidRDefault="00852269" w:rsidP="00763C52">
            <w:pPr>
              <w:spacing w:line="276" w:lineRule="auto"/>
              <w:jc w:val="both"/>
              <w:rPr>
                <w:rFonts w:ascii="Calibri" w:hAnsi="Calibri"/>
                <w:lang w:val="el-GR"/>
              </w:rPr>
            </w:pPr>
          </w:p>
        </w:tc>
      </w:tr>
    </w:tbl>
    <w:p w:rsidR="00B13681" w:rsidRPr="00852269" w:rsidRDefault="00B13681" w:rsidP="00826D4B">
      <w:pPr>
        <w:spacing w:line="276" w:lineRule="auto"/>
        <w:jc w:val="both"/>
        <w:rPr>
          <w:lang w:val="el-GR"/>
        </w:rPr>
      </w:pPr>
    </w:p>
    <w:sectPr w:rsidR="00B13681" w:rsidRPr="00852269" w:rsidSect="00B13681">
      <w:footerReference w:type="default" r:id="rId8"/>
      <w:pgSz w:w="11906" w:h="16838"/>
      <w:pgMar w:top="1134" w:right="1077" w:bottom="1693" w:left="1077" w:header="0"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681" w:rsidRDefault="00B13681" w:rsidP="00B13681">
      <w:r>
        <w:separator/>
      </w:r>
    </w:p>
  </w:endnote>
  <w:endnote w:type="continuationSeparator" w:id="0">
    <w:p w:rsidR="00B13681" w:rsidRDefault="00B13681" w:rsidP="00B13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81" w:rsidRDefault="00B729C7">
    <w:pPr>
      <w:pStyle w:val="af0"/>
    </w:pPr>
    <w:r>
      <w:fldChar w:fldCharType="begin"/>
    </w:r>
    <w:r w:rsidR="00FE6072">
      <w:instrText>PAGE</w:instrText>
    </w:r>
    <w:r>
      <w:fldChar w:fldCharType="separate"/>
    </w:r>
    <w:r w:rsidR="006F52D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681" w:rsidRDefault="00B13681" w:rsidP="00B13681">
      <w:r>
        <w:separator/>
      </w:r>
    </w:p>
  </w:footnote>
  <w:footnote w:type="continuationSeparator" w:id="0">
    <w:p w:rsidR="00B13681" w:rsidRDefault="00B13681" w:rsidP="00B13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CD6"/>
    <w:multiLevelType w:val="multilevel"/>
    <w:tmpl w:val="02CEFE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1E4673"/>
    <w:multiLevelType w:val="multilevel"/>
    <w:tmpl w:val="DAA8DE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757378"/>
    <w:multiLevelType w:val="multilevel"/>
    <w:tmpl w:val="22EC1174"/>
    <w:lvl w:ilvl="0">
      <w:start w:val="1"/>
      <w:numFmt w:val="bullet"/>
      <w:lvlText w:val=""/>
      <w:lvlJc w:val="left"/>
      <w:pPr>
        <w:tabs>
          <w:tab w:val="num" w:pos="720"/>
        </w:tabs>
        <w:ind w:left="720" w:hanging="360"/>
      </w:pPr>
      <w:rPr>
        <w:rFonts w:ascii="Symbol" w:hAnsi="Symbol" w:cs="OpenSymbol;Arial Unicode MS" w:hint="default"/>
        <w:b w:val="0"/>
      </w:rPr>
    </w:lvl>
    <w:lvl w:ilvl="1">
      <w:start w:val="1"/>
      <w:numFmt w:val="bullet"/>
      <w:lvlText w:val=""/>
      <w:lvlJc w:val="left"/>
      <w:pPr>
        <w:tabs>
          <w:tab w:val="num" w:pos="1080"/>
        </w:tabs>
        <w:ind w:left="1080" w:hanging="360"/>
      </w:pPr>
      <w:rPr>
        <w:rFonts w:ascii="Symbol" w:hAnsi="Symbol" w:cs="OpenSymbol;Arial Unicode MS" w:hint="default"/>
        <w:b w:val="0"/>
      </w:rPr>
    </w:lvl>
    <w:lvl w:ilvl="2">
      <w:start w:val="1"/>
      <w:numFmt w:val="bullet"/>
      <w:lvlText w:val=""/>
      <w:lvlJc w:val="left"/>
      <w:pPr>
        <w:tabs>
          <w:tab w:val="num" w:pos="1440"/>
        </w:tabs>
        <w:ind w:left="1440" w:hanging="360"/>
      </w:pPr>
      <w:rPr>
        <w:rFonts w:ascii="Symbol" w:hAnsi="Symbol" w:cs="OpenSymbol;Arial Unicode MS" w:hint="default"/>
        <w:b w:val="0"/>
      </w:rPr>
    </w:lvl>
    <w:lvl w:ilvl="3">
      <w:start w:val="1"/>
      <w:numFmt w:val="bullet"/>
      <w:lvlText w:val=""/>
      <w:lvlJc w:val="left"/>
      <w:pPr>
        <w:tabs>
          <w:tab w:val="num" w:pos="1800"/>
        </w:tabs>
        <w:ind w:left="1800" w:hanging="360"/>
      </w:pPr>
      <w:rPr>
        <w:rFonts w:ascii="Symbol" w:hAnsi="Symbol" w:cs="OpenSymbol;Arial Unicode MS" w:hint="default"/>
        <w:b w:val="0"/>
      </w:rPr>
    </w:lvl>
    <w:lvl w:ilvl="4">
      <w:start w:val="1"/>
      <w:numFmt w:val="bullet"/>
      <w:lvlText w:val=""/>
      <w:lvlJc w:val="left"/>
      <w:pPr>
        <w:tabs>
          <w:tab w:val="num" w:pos="2160"/>
        </w:tabs>
        <w:ind w:left="2160" w:hanging="360"/>
      </w:pPr>
      <w:rPr>
        <w:rFonts w:ascii="Symbol" w:hAnsi="Symbol" w:cs="OpenSymbol;Arial Unicode MS" w:hint="default"/>
        <w:b w:val="0"/>
      </w:rPr>
    </w:lvl>
    <w:lvl w:ilvl="5">
      <w:start w:val="1"/>
      <w:numFmt w:val="bullet"/>
      <w:lvlText w:val=""/>
      <w:lvlJc w:val="left"/>
      <w:pPr>
        <w:tabs>
          <w:tab w:val="num" w:pos="2520"/>
        </w:tabs>
        <w:ind w:left="2520" w:hanging="360"/>
      </w:pPr>
      <w:rPr>
        <w:rFonts w:ascii="Symbol" w:hAnsi="Symbol" w:cs="OpenSymbol;Arial Unicode MS" w:hint="default"/>
        <w:b w:val="0"/>
      </w:rPr>
    </w:lvl>
    <w:lvl w:ilvl="6">
      <w:start w:val="1"/>
      <w:numFmt w:val="bullet"/>
      <w:lvlText w:val=""/>
      <w:lvlJc w:val="left"/>
      <w:pPr>
        <w:tabs>
          <w:tab w:val="num" w:pos="2880"/>
        </w:tabs>
        <w:ind w:left="2880" w:hanging="360"/>
      </w:pPr>
      <w:rPr>
        <w:rFonts w:ascii="Symbol" w:hAnsi="Symbol" w:cs="OpenSymbol;Arial Unicode MS" w:hint="default"/>
        <w:b w:val="0"/>
      </w:rPr>
    </w:lvl>
    <w:lvl w:ilvl="7">
      <w:start w:val="1"/>
      <w:numFmt w:val="bullet"/>
      <w:lvlText w:val=""/>
      <w:lvlJc w:val="left"/>
      <w:pPr>
        <w:tabs>
          <w:tab w:val="num" w:pos="3240"/>
        </w:tabs>
        <w:ind w:left="3240" w:hanging="360"/>
      </w:pPr>
      <w:rPr>
        <w:rFonts w:ascii="Symbol" w:hAnsi="Symbol" w:cs="OpenSymbol;Arial Unicode MS" w:hint="default"/>
        <w:b w:val="0"/>
      </w:rPr>
    </w:lvl>
    <w:lvl w:ilvl="8">
      <w:start w:val="1"/>
      <w:numFmt w:val="bullet"/>
      <w:lvlText w:val=""/>
      <w:lvlJc w:val="left"/>
      <w:pPr>
        <w:tabs>
          <w:tab w:val="num" w:pos="3600"/>
        </w:tabs>
        <w:ind w:left="3600" w:hanging="360"/>
      </w:pPr>
      <w:rPr>
        <w:rFonts w:ascii="Symbol" w:hAnsi="Symbol" w:cs="OpenSymbol;Arial Unicode MS" w:hint="default"/>
        <w:b w:val="0"/>
      </w:rPr>
    </w:lvl>
  </w:abstractNum>
  <w:abstractNum w:abstractNumId="3">
    <w:nsid w:val="51114D55"/>
    <w:multiLevelType w:val="multilevel"/>
    <w:tmpl w:val="070CDB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50C3E50"/>
    <w:multiLevelType w:val="multilevel"/>
    <w:tmpl w:val="85A471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6D07F3F"/>
    <w:multiLevelType w:val="multilevel"/>
    <w:tmpl w:val="EA02E0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43020BA"/>
    <w:multiLevelType w:val="multilevel"/>
    <w:tmpl w:val="7BFE65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7BB23E7"/>
    <w:multiLevelType w:val="multilevel"/>
    <w:tmpl w:val="3BDEFC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savePreviewPicture/>
  <w:footnotePr>
    <w:footnote w:id="-1"/>
    <w:footnote w:id="0"/>
  </w:footnotePr>
  <w:endnotePr>
    <w:endnote w:id="-1"/>
    <w:endnote w:id="0"/>
  </w:endnotePr>
  <w:compat/>
  <w:rsids>
    <w:rsidRoot w:val="00B13681"/>
    <w:rsid w:val="00034F5E"/>
    <w:rsid w:val="00393060"/>
    <w:rsid w:val="003C34E1"/>
    <w:rsid w:val="00422649"/>
    <w:rsid w:val="006F52D7"/>
    <w:rsid w:val="006F593C"/>
    <w:rsid w:val="00826D4B"/>
    <w:rsid w:val="00852269"/>
    <w:rsid w:val="008C790B"/>
    <w:rsid w:val="009C7F0E"/>
    <w:rsid w:val="00A70136"/>
    <w:rsid w:val="00A8359B"/>
    <w:rsid w:val="00B13681"/>
    <w:rsid w:val="00B729C7"/>
    <w:rsid w:val="00EC2197"/>
    <w:rsid w:val="00FE60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3D"/>
    <w:pPr>
      <w:widowControl w:val="0"/>
      <w:suppressAutoHyphens/>
    </w:pPr>
    <w:rPr>
      <w:color w:val="00000A"/>
      <w:sz w:val="24"/>
    </w:rPr>
  </w:style>
  <w:style w:type="paragraph" w:styleId="1">
    <w:name w:val="heading 1"/>
    <w:basedOn w:val="a0"/>
    <w:rsid w:val="00D21B3D"/>
    <w:pPr>
      <w:outlineLvl w:val="0"/>
    </w:pPr>
    <w:rPr>
      <w:b/>
      <w:bCs/>
      <w:sz w:val="36"/>
      <w:szCs w:val="36"/>
    </w:rPr>
  </w:style>
  <w:style w:type="paragraph" w:styleId="2">
    <w:name w:val="heading 2"/>
    <w:basedOn w:val="a0"/>
    <w:rsid w:val="00D21B3D"/>
    <w:pPr>
      <w:spacing w:before="200"/>
      <w:outlineLvl w:val="1"/>
    </w:pPr>
    <w:rPr>
      <w:b/>
      <w:bCs/>
      <w:sz w:val="32"/>
      <w:szCs w:val="32"/>
    </w:rPr>
  </w:style>
  <w:style w:type="paragraph" w:styleId="3">
    <w:name w:val="heading 3"/>
    <w:basedOn w:val="a0"/>
    <w:rsid w:val="00D21B3D"/>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sid w:val="00D21B3D"/>
    <w:rPr>
      <w:rFonts w:ascii="Symbol" w:hAnsi="Symbol" w:cs="OpenSymbol;Arial Unicode MS"/>
    </w:rPr>
  </w:style>
  <w:style w:type="character" w:styleId="a4">
    <w:name w:val="Intense Emphasis"/>
    <w:qFormat/>
    <w:rsid w:val="00D21B3D"/>
    <w:rPr>
      <w:b/>
      <w:bCs/>
    </w:rPr>
  </w:style>
  <w:style w:type="character" w:customStyle="1" w:styleId="WW8Num9z0">
    <w:name w:val="WW8Num9z0"/>
    <w:qFormat/>
    <w:rsid w:val="00D21B3D"/>
    <w:rPr>
      <w:rFonts w:ascii="Wingdings" w:hAnsi="Wingdings" w:cs="Wingdings"/>
      <w:color w:val="000000"/>
      <w:sz w:val="24"/>
    </w:rPr>
  </w:style>
  <w:style w:type="character" w:customStyle="1" w:styleId="WW8Num9z1">
    <w:name w:val="WW8Num9z1"/>
    <w:qFormat/>
    <w:rsid w:val="00D21B3D"/>
    <w:rPr>
      <w:rFonts w:ascii="Courier New" w:hAnsi="Courier New" w:cs="Courier New"/>
    </w:rPr>
  </w:style>
  <w:style w:type="character" w:customStyle="1" w:styleId="WW8Num9z2">
    <w:name w:val="WW8Num9z2"/>
    <w:qFormat/>
    <w:rsid w:val="00D21B3D"/>
    <w:rPr>
      <w:rFonts w:ascii="Wingdings" w:hAnsi="Wingdings" w:cs="Wingdings"/>
    </w:rPr>
  </w:style>
  <w:style w:type="character" w:customStyle="1" w:styleId="WW8Num9z3">
    <w:name w:val="WW8Num9z3"/>
    <w:qFormat/>
    <w:rsid w:val="00D21B3D"/>
    <w:rPr>
      <w:rFonts w:ascii="Symbol" w:hAnsi="Symbol" w:cs="Symbol"/>
    </w:rPr>
  </w:style>
  <w:style w:type="character" w:customStyle="1" w:styleId="a5">
    <w:name w:val="Χαρακτήρες αρίθμησης"/>
    <w:qFormat/>
    <w:rsid w:val="00D21B3D"/>
  </w:style>
  <w:style w:type="character" w:customStyle="1" w:styleId="a6">
    <w:name w:val="Κουκκίδες"/>
    <w:qFormat/>
    <w:rsid w:val="00D21B3D"/>
    <w:rPr>
      <w:rFonts w:ascii="OpenSymbol" w:eastAsia="OpenSymbol" w:hAnsi="OpenSymbol" w:cs="OpenSymbol"/>
    </w:rPr>
  </w:style>
  <w:style w:type="character" w:customStyle="1" w:styleId="WW8Num7z0">
    <w:name w:val="WW8Num7z0"/>
    <w:qFormat/>
    <w:rsid w:val="00D21B3D"/>
    <w:rPr>
      <w:rFonts w:ascii="Wingdings" w:hAnsi="Wingdings" w:cs="Wingdings"/>
      <w:color w:val="000000"/>
    </w:rPr>
  </w:style>
  <w:style w:type="character" w:customStyle="1" w:styleId="WW8Num7z1">
    <w:name w:val="WW8Num7z1"/>
    <w:qFormat/>
    <w:rsid w:val="00D21B3D"/>
    <w:rPr>
      <w:rFonts w:ascii="Courier New" w:hAnsi="Courier New" w:cs="Courier New"/>
    </w:rPr>
  </w:style>
  <w:style w:type="character" w:customStyle="1" w:styleId="WW8Num7z2">
    <w:name w:val="WW8Num7z2"/>
    <w:qFormat/>
    <w:rsid w:val="00D21B3D"/>
    <w:rPr>
      <w:rFonts w:ascii="Wingdings" w:hAnsi="Wingdings" w:cs="Wingdings"/>
    </w:rPr>
  </w:style>
  <w:style w:type="character" w:customStyle="1" w:styleId="WW8Num7z3">
    <w:name w:val="WW8Num7z3"/>
    <w:qFormat/>
    <w:rsid w:val="00D21B3D"/>
    <w:rPr>
      <w:rFonts w:ascii="Symbol" w:hAnsi="Symbol" w:cs="Symbol"/>
    </w:rPr>
  </w:style>
  <w:style w:type="character" w:customStyle="1" w:styleId="WW8Num20z0">
    <w:name w:val="WW8Num20z0"/>
    <w:qFormat/>
    <w:rsid w:val="00D21B3D"/>
    <w:rPr>
      <w:rFonts w:ascii="Wingdings" w:hAnsi="Wingdings" w:cs="Wingdings"/>
      <w:color w:val="000000"/>
      <w:sz w:val="22"/>
    </w:rPr>
  </w:style>
  <w:style w:type="character" w:customStyle="1" w:styleId="WW8Num20z1">
    <w:name w:val="WW8Num20z1"/>
    <w:qFormat/>
    <w:rsid w:val="00D21B3D"/>
    <w:rPr>
      <w:rFonts w:ascii="Courier New" w:hAnsi="Courier New" w:cs="Courier New"/>
    </w:rPr>
  </w:style>
  <w:style w:type="character" w:customStyle="1" w:styleId="WW8Num20z2">
    <w:name w:val="WW8Num20z2"/>
    <w:qFormat/>
    <w:rsid w:val="00D21B3D"/>
    <w:rPr>
      <w:rFonts w:ascii="Wingdings" w:hAnsi="Wingdings" w:cs="Wingdings"/>
    </w:rPr>
  </w:style>
  <w:style w:type="character" w:customStyle="1" w:styleId="WW8Num20z3">
    <w:name w:val="WW8Num20z3"/>
    <w:qFormat/>
    <w:rsid w:val="00D21B3D"/>
    <w:rPr>
      <w:rFonts w:ascii="Symbol" w:hAnsi="Symbol" w:cs="Symbol"/>
    </w:rPr>
  </w:style>
  <w:style w:type="character" w:customStyle="1" w:styleId="WW8Num15z0">
    <w:name w:val="WW8Num15z0"/>
    <w:qFormat/>
    <w:rsid w:val="00D21B3D"/>
    <w:rPr>
      <w:rFonts w:ascii="Wingdings" w:hAnsi="Wingdings" w:cs="Wingdings"/>
    </w:rPr>
  </w:style>
  <w:style w:type="character" w:customStyle="1" w:styleId="WW8Num15z1">
    <w:name w:val="WW8Num15z1"/>
    <w:qFormat/>
    <w:rsid w:val="00D21B3D"/>
    <w:rPr>
      <w:rFonts w:ascii="Courier New" w:hAnsi="Courier New" w:cs="Courier New"/>
    </w:rPr>
  </w:style>
  <w:style w:type="character" w:customStyle="1" w:styleId="WW8Num15z3">
    <w:name w:val="WW8Num15z3"/>
    <w:qFormat/>
    <w:rsid w:val="00D21B3D"/>
    <w:rPr>
      <w:rFonts w:ascii="Symbol" w:hAnsi="Symbol" w:cs="Symbol"/>
    </w:rPr>
  </w:style>
  <w:style w:type="character" w:customStyle="1" w:styleId="ListLabel1">
    <w:name w:val="ListLabel 1"/>
    <w:qFormat/>
    <w:rsid w:val="00B13681"/>
    <w:rPr>
      <w:rFonts w:ascii="Calibri" w:hAnsi="Calibri" w:cs="OpenSymbol;Arial Unicode MS"/>
      <w:b w:val="0"/>
    </w:rPr>
  </w:style>
  <w:style w:type="character" w:customStyle="1" w:styleId="ListLabel2">
    <w:name w:val="ListLabel 2"/>
    <w:qFormat/>
    <w:rsid w:val="00B13681"/>
    <w:rPr>
      <w:rFonts w:cs="Wingdings"/>
    </w:rPr>
  </w:style>
  <w:style w:type="character" w:customStyle="1" w:styleId="ListLabel3">
    <w:name w:val="ListLabel 3"/>
    <w:qFormat/>
    <w:rsid w:val="00B13681"/>
    <w:rPr>
      <w:rFonts w:ascii="Calibri" w:hAnsi="Calibri" w:cs="OpenSymbol"/>
    </w:rPr>
  </w:style>
  <w:style w:type="character" w:customStyle="1" w:styleId="ListLabel4">
    <w:name w:val="ListLabel 4"/>
    <w:qFormat/>
    <w:rsid w:val="00B13681"/>
    <w:rPr>
      <w:rFonts w:ascii="Calibri" w:hAnsi="Calibri" w:cs="OpenSymbol;Arial Unicode MS"/>
      <w:b w:val="0"/>
    </w:rPr>
  </w:style>
  <w:style w:type="character" w:customStyle="1" w:styleId="ListLabel5">
    <w:name w:val="ListLabel 5"/>
    <w:qFormat/>
    <w:rsid w:val="00B13681"/>
    <w:rPr>
      <w:rFonts w:ascii="Calibri" w:hAnsi="Calibri" w:cs="OpenSymbol"/>
    </w:rPr>
  </w:style>
  <w:style w:type="character" w:customStyle="1" w:styleId="ListLabel6">
    <w:name w:val="ListLabel 6"/>
    <w:qFormat/>
    <w:rsid w:val="00B13681"/>
    <w:rPr>
      <w:rFonts w:ascii="Calibri" w:hAnsi="Calibri" w:cs="OpenSymbol;Arial Unicode MS"/>
      <w:b w:val="0"/>
    </w:rPr>
  </w:style>
  <w:style w:type="character" w:customStyle="1" w:styleId="ListLabel7">
    <w:name w:val="ListLabel 7"/>
    <w:qFormat/>
    <w:rsid w:val="00B13681"/>
    <w:rPr>
      <w:rFonts w:ascii="Calibri" w:hAnsi="Calibri" w:cs="OpenSymbol"/>
    </w:rPr>
  </w:style>
  <w:style w:type="paragraph" w:customStyle="1" w:styleId="a0">
    <w:name w:val="Επικεφαλίδα"/>
    <w:basedOn w:val="a"/>
    <w:next w:val="a7"/>
    <w:qFormat/>
    <w:rsid w:val="00D21B3D"/>
    <w:pPr>
      <w:keepNext/>
      <w:spacing w:before="240" w:after="120"/>
    </w:pPr>
    <w:rPr>
      <w:rFonts w:ascii="Arial" w:hAnsi="Arial"/>
      <w:sz w:val="28"/>
      <w:szCs w:val="28"/>
    </w:rPr>
  </w:style>
  <w:style w:type="paragraph" w:styleId="a7">
    <w:name w:val="Body Text"/>
    <w:basedOn w:val="a"/>
    <w:rsid w:val="00D21B3D"/>
    <w:pPr>
      <w:spacing w:after="120"/>
    </w:pPr>
  </w:style>
  <w:style w:type="paragraph" w:styleId="a8">
    <w:name w:val="List"/>
    <w:basedOn w:val="a7"/>
    <w:rsid w:val="00D21B3D"/>
  </w:style>
  <w:style w:type="paragraph" w:customStyle="1" w:styleId="a9">
    <w:name w:val="Υπόμνημα"/>
    <w:basedOn w:val="a"/>
    <w:rsid w:val="00D21B3D"/>
    <w:pPr>
      <w:suppressLineNumbers/>
      <w:spacing w:before="120" w:after="120"/>
    </w:pPr>
    <w:rPr>
      <w:i/>
      <w:iCs/>
    </w:rPr>
  </w:style>
  <w:style w:type="paragraph" w:customStyle="1" w:styleId="aa">
    <w:name w:val="Ευρετήριο"/>
    <w:basedOn w:val="a"/>
    <w:qFormat/>
    <w:rsid w:val="00D21B3D"/>
    <w:pPr>
      <w:suppressLineNumbers/>
    </w:pPr>
  </w:style>
  <w:style w:type="paragraph" w:customStyle="1" w:styleId="ab">
    <w:name w:val="Περιεχόμενα πίνακα"/>
    <w:basedOn w:val="a"/>
    <w:qFormat/>
    <w:rsid w:val="00D21B3D"/>
    <w:pPr>
      <w:suppressLineNumbers/>
    </w:pPr>
  </w:style>
  <w:style w:type="paragraph" w:customStyle="1" w:styleId="ac">
    <w:name w:val="Παραθέσεις"/>
    <w:basedOn w:val="a"/>
    <w:qFormat/>
    <w:rsid w:val="00D21B3D"/>
    <w:pPr>
      <w:spacing w:after="283"/>
      <w:ind w:left="567" w:right="567"/>
    </w:pPr>
  </w:style>
  <w:style w:type="paragraph" w:styleId="ad">
    <w:name w:val="Title"/>
    <w:basedOn w:val="a0"/>
    <w:rsid w:val="00D21B3D"/>
    <w:pPr>
      <w:jc w:val="center"/>
    </w:pPr>
    <w:rPr>
      <w:b/>
      <w:bCs/>
      <w:sz w:val="56"/>
      <w:szCs w:val="56"/>
    </w:rPr>
  </w:style>
  <w:style w:type="paragraph" w:styleId="ae">
    <w:name w:val="Subtitle"/>
    <w:basedOn w:val="a0"/>
    <w:rsid w:val="00D21B3D"/>
    <w:pPr>
      <w:spacing w:before="60"/>
      <w:jc w:val="center"/>
    </w:pPr>
    <w:rPr>
      <w:sz w:val="36"/>
      <w:szCs w:val="36"/>
    </w:rPr>
  </w:style>
  <w:style w:type="paragraph" w:styleId="af">
    <w:name w:val="List Paragraph"/>
    <w:basedOn w:val="a"/>
    <w:qFormat/>
    <w:rsid w:val="00D21B3D"/>
    <w:pPr>
      <w:spacing w:after="120"/>
      <w:ind w:left="720" w:hanging="357"/>
      <w:contextualSpacing/>
    </w:pPr>
  </w:style>
  <w:style w:type="paragraph" w:customStyle="1" w:styleId="10">
    <w:name w:val="Παράγραφος λίστας1"/>
    <w:basedOn w:val="a"/>
    <w:qFormat/>
    <w:rsid w:val="00D21B3D"/>
    <w:pPr>
      <w:spacing w:after="120"/>
      <w:ind w:left="720" w:hanging="357"/>
      <w:contextualSpacing/>
    </w:pPr>
  </w:style>
  <w:style w:type="paragraph" w:styleId="af0">
    <w:name w:val="footer"/>
    <w:basedOn w:val="a"/>
    <w:rsid w:val="00D21B3D"/>
    <w:pPr>
      <w:suppressLineNumbers/>
      <w:tabs>
        <w:tab w:val="center" w:pos="4876"/>
        <w:tab w:val="right" w:pos="9752"/>
      </w:tabs>
    </w:pPr>
  </w:style>
  <w:style w:type="numbering" w:customStyle="1" w:styleId="WW8Num2">
    <w:name w:val="WW8Num2"/>
    <w:rsid w:val="00D21B3D"/>
  </w:style>
  <w:style w:type="numbering" w:customStyle="1" w:styleId="WW8Num9">
    <w:name w:val="WW8Num9"/>
    <w:rsid w:val="00D21B3D"/>
  </w:style>
  <w:style w:type="numbering" w:customStyle="1" w:styleId="WW8Num7">
    <w:name w:val="WW8Num7"/>
    <w:rsid w:val="00D21B3D"/>
  </w:style>
  <w:style w:type="numbering" w:customStyle="1" w:styleId="WW8Num20">
    <w:name w:val="WW8Num20"/>
    <w:rsid w:val="00D21B3D"/>
  </w:style>
  <w:style w:type="numbering" w:customStyle="1" w:styleId="WW8Num15">
    <w:name w:val="WW8Num15"/>
    <w:rsid w:val="00D21B3D"/>
  </w:style>
  <w:style w:type="table" w:styleId="af1">
    <w:name w:val="Table Grid"/>
    <w:basedOn w:val="a2"/>
    <w:uiPriority w:val="59"/>
    <w:rsid w:val="00826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1B4D4-C4AA-4C41-A010-2D305BBC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1987</Words>
  <Characters>10733</Characters>
  <Application>Microsoft Office Word</Application>
  <DocSecurity>0</DocSecurity>
  <Lines>89</Lines>
  <Paragraphs>25</Paragraphs>
  <ScaleCrop>false</ScaleCrop>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2019-09-27T11:53:00Z</cp:lastPrinted>
  <dcterms:created xsi:type="dcterms:W3CDTF">2023-01-23T07:13:00Z</dcterms:created>
  <dcterms:modified xsi:type="dcterms:W3CDTF">2023-03-06T12:22:00Z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