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056"/>
        <w:gridCol w:w="1519"/>
        <w:gridCol w:w="1519"/>
      </w:tblGrid>
      <w:tr w:rsidR="008A0A31" w:rsidRPr="007946D6" w:rsidTr="004D4A92">
        <w:trPr>
          <w:tblHeader/>
        </w:trPr>
        <w:tc>
          <w:tcPr>
            <w:tcW w:w="4428" w:type="dxa"/>
            <w:vAlign w:val="center"/>
          </w:tcPr>
          <w:p w:rsidR="008A0A31" w:rsidRPr="009F28B6" w:rsidRDefault="008A0A31" w:rsidP="009F28B6">
            <w:pPr>
              <w:jc w:val="center"/>
              <w:rPr>
                <w:rFonts w:cs="Calibri"/>
                <w:b/>
              </w:rPr>
            </w:pPr>
            <w:r w:rsidRPr="009F28B6">
              <w:rPr>
                <w:rFonts w:cs="Calibri"/>
                <w:b/>
                <w:sz w:val="20"/>
                <w:szCs w:val="20"/>
              </w:rPr>
              <w:br/>
            </w:r>
            <w:r w:rsidRPr="009F28B6">
              <w:rPr>
                <w:rFonts w:cs="Calibri"/>
                <w:b/>
              </w:rPr>
              <w:t>ΠΡΟΔΙΑΓΡΑΦΗ</w:t>
            </w:r>
          </w:p>
        </w:tc>
        <w:tc>
          <w:tcPr>
            <w:tcW w:w="1056" w:type="dxa"/>
            <w:vAlign w:val="center"/>
          </w:tcPr>
          <w:p w:rsidR="008A0A31" w:rsidRPr="009F28B6" w:rsidRDefault="008A0A31" w:rsidP="009F28B6">
            <w:pPr>
              <w:pStyle w:val="ListParagraph"/>
              <w:spacing w:before="120" w:after="120" w:line="240" w:lineRule="atLeast"/>
              <w:ind w:left="-3" w:right="-108" w:hanging="105"/>
              <w:jc w:val="center"/>
              <w:rPr>
                <w:rFonts w:cs="Calibri"/>
                <w:b/>
                <w:bCs/>
                <w:color w:val="000000"/>
              </w:rPr>
            </w:pPr>
            <w:r w:rsidRPr="009F28B6">
              <w:rPr>
                <w:rFonts w:cs="Calibri"/>
                <w:b/>
                <w:bCs/>
                <w:color w:val="000000"/>
              </w:rPr>
              <w:t>ΑΠΑΙΤΗΣΗ</w:t>
            </w:r>
          </w:p>
        </w:tc>
        <w:tc>
          <w:tcPr>
            <w:tcW w:w="1519" w:type="dxa"/>
            <w:vAlign w:val="center"/>
          </w:tcPr>
          <w:p w:rsidR="008A0A31" w:rsidRPr="009F28B6" w:rsidRDefault="008A0A31" w:rsidP="009F28B6">
            <w:pPr>
              <w:pStyle w:val="ListParagraph"/>
              <w:spacing w:before="120" w:after="120" w:line="240" w:lineRule="atLeast"/>
              <w:ind w:left="-108" w:right="-108"/>
              <w:jc w:val="center"/>
              <w:rPr>
                <w:rFonts w:cs="Calibri"/>
                <w:b/>
              </w:rPr>
            </w:pPr>
            <w:r w:rsidRPr="009F28B6">
              <w:rPr>
                <w:rFonts w:cs="Calibri"/>
                <w:b/>
                <w:bCs/>
                <w:color w:val="000000"/>
              </w:rPr>
              <w:t>ΣΥΜΜΟΡΦΩΣΗ</w:t>
            </w:r>
          </w:p>
        </w:tc>
        <w:tc>
          <w:tcPr>
            <w:tcW w:w="1519" w:type="dxa"/>
            <w:vAlign w:val="center"/>
          </w:tcPr>
          <w:p w:rsidR="008A0A31" w:rsidRPr="009F28B6" w:rsidRDefault="008A0A31" w:rsidP="009F28B6">
            <w:pPr>
              <w:pStyle w:val="ListParagraph"/>
              <w:spacing w:before="120" w:after="120" w:line="240" w:lineRule="atLeast"/>
              <w:ind w:left="-3" w:right="-108" w:hanging="105"/>
              <w:jc w:val="center"/>
              <w:rPr>
                <w:rFonts w:cs="Calibri"/>
                <w:b/>
                <w:bCs/>
                <w:color w:val="000000"/>
              </w:rPr>
            </w:pPr>
            <w:r w:rsidRPr="009F28B6">
              <w:rPr>
                <w:rFonts w:cs="Calibri"/>
                <w:b/>
                <w:bCs/>
                <w:color w:val="000000"/>
              </w:rPr>
              <w:t>ΠΑΡΑΤΗΡΗΣΕΙΣ</w:t>
            </w:r>
          </w:p>
        </w:tc>
      </w:tr>
      <w:tr w:rsidR="008A0A31" w:rsidRPr="007946D6" w:rsidTr="009F28B6">
        <w:trPr>
          <w:trHeight w:val="355"/>
          <w:tblHeader/>
        </w:trPr>
        <w:tc>
          <w:tcPr>
            <w:tcW w:w="8522" w:type="dxa"/>
            <w:gridSpan w:val="4"/>
            <w:vAlign w:val="center"/>
          </w:tcPr>
          <w:p w:rsidR="008A0A31" w:rsidRPr="009F28B6" w:rsidRDefault="008A0A31" w:rsidP="009F28B6">
            <w:pPr>
              <w:jc w:val="center"/>
              <w:rPr>
                <w:rFonts w:cs="Calibri"/>
                <w:b/>
                <w:u w:val="single"/>
              </w:rPr>
            </w:pPr>
            <w:r w:rsidRPr="009F28B6">
              <w:rPr>
                <w:rFonts w:cs="Calibri"/>
                <w:b/>
              </w:rPr>
              <w:t>ΤΕΧΝΙΚΕΣ ΠΡΟΔΙΑΓΡΑΦΕΣ -2- ΣΥΣΤΗΜΑΤΩΝ ΚΑΘΑΡΙΣΜΟΥ ΑΕΡΑ ΟΡΟΦΗΣ</w:t>
            </w:r>
          </w:p>
        </w:tc>
      </w:tr>
      <w:tr w:rsidR="008A0A31" w:rsidRPr="007946D6" w:rsidTr="009F28B6">
        <w:tc>
          <w:tcPr>
            <w:tcW w:w="4428" w:type="dxa"/>
          </w:tcPr>
          <w:p w:rsidR="008A0A31" w:rsidRPr="009F28B6" w:rsidRDefault="008A0A31" w:rsidP="009F28B6">
            <w:pPr>
              <w:pStyle w:val="ListParagraph"/>
              <w:numPr>
                <w:ilvl w:val="0"/>
                <w:numId w:val="3"/>
              </w:numPr>
              <w:ind w:left="360"/>
              <w:jc w:val="both"/>
              <w:rPr>
                <w:rFonts w:cs="Calibri"/>
              </w:rPr>
            </w:pPr>
            <w:r w:rsidRPr="009F28B6">
              <w:rPr>
                <w:rFonts w:cs="Calibri"/>
              </w:rPr>
              <w:t xml:space="preserve">Να βασίζεται στη σύγχρονη τεχνολογία της </w:t>
            </w:r>
            <w:r w:rsidRPr="009F28B6">
              <w:rPr>
                <w:rFonts w:cs="Calibri"/>
                <w:bCs/>
              </w:rPr>
              <w:t>Νάνο-Περιοριστικής Καταλυτικής Οξείδωσης</w:t>
            </w:r>
            <w:r w:rsidRPr="009F28B6">
              <w:rPr>
                <w:rFonts w:cs="Calibri"/>
              </w:rPr>
              <w:t xml:space="preserve"> των ρίπων και όχι σε τεχνολογία προσρόφησης που απελευθερώνει δευτερογενείς ρύπους λόγω κορεσμού.</w:t>
            </w:r>
          </w:p>
        </w:tc>
        <w:tc>
          <w:tcPr>
            <w:tcW w:w="1056" w:type="dxa"/>
          </w:tcPr>
          <w:p w:rsidR="008A0A31" w:rsidRPr="009F28B6" w:rsidRDefault="008A0A31" w:rsidP="009F28B6">
            <w:pPr>
              <w:pStyle w:val="ListParagraph"/>
              <w:ind w:left="360"/>
              <w:jc w:val="both"/>
              <w:rPr>
                <w:rFonts w:cs="Calibri"/>
              </w:rPr>
            </w:pPr>
            <w:r w:rsidRPr="009F28B6">
              <w:rPr>
                <w:rFonts w:cs="Calibri"/>
              </w:rPr>
              <w:t>ΝΑΙ</w:t>
            </w:r>
          </w:p>
        </w:tc>
        <w:tc>
          <w:tcPr>
            <w:tcW w:w="1519" w:type="dxa"/>
          </w:tcPr>
          <w:p w:rsidR="008A0A31" w:rsidRPr="009F28B6" w:rsidRDefault="008A0A31" w:rsidP="009F28B6">
            <w:pPr>
              <w:pStyle w:val="ListParagraph"/>
              <w:ind w:left="360"/>
              <w:jc w:val="both"/>
              <w:rPr>
                <w:rFonts w:cs="Calibri"/>
              </w:rPr>
            </w:pPr>
          </w:p>
        </w:tc>
        <w:tc>
          <w:tcPr>
            <w:tcW w:w="1519" w:type="dxa"/>
          </w:tcPr>
          <w:p w:rsidR="008A0A31" w:rsidRPr="009F28B6" w:rsidRDefault="008A0A31" w:rsidP="009F28B6">
            <w:pPr>
              <w:pStyle w:val="ListParagraph"/>
              <w:ind w:left="360"/>
              <w:jc w:val="both"/>
              <w:rPr>
                <w:rFonts w:cs="Calibri"/>
              </w:rPr>
            </w:pPr>
          </w:p>
        </w:tc>
      </w:tr>
      <w:tr w:rsidR="008A0A31" w:rsidRPr="007946D6" w:rsidTr="009F28B6">
        <w:tc>
          <w:tcPr>
            <w:tcW w:w="4428" w:type="dxa"/>
          </w:tcPr>
          <w:p w:rsidR="008A0A31" w:rsidRPr="009F28B6" w:rsidRDefault="008A0A31" w:rsidP="009F28B6">
            <w:pPr>
              <w:pStyle w:val="ListParagraph"/>
              <w:numPr>
                <w:ilvl w:val="0"/>
                <w:numId w:val="3"/>
              </w:numPr>
              <w:ind w:left="360"/>
              <w:jc w:val="both"/>
              <w:rPr>
                <w:rFonts w:cs="Calibri"/>
                <w:color w:val="0D0D0D"/>
              </w:rPr>
            </w:pPr>
            <w:r w:rsidRPr="009F28B6">
              <w:rPr>
                <w:rFonts w:cs="Calibri"/>
                <w:color w:val="0D0D0D"/>
              </w:rPr>
              <w:t>Να εγκαθίσταται στην οροφή ή στον τοίχο του χώρου και να απαιτεί μόνο μια απλή παροχή ρεύματος.</w:t>
            </w:r>
          </w:p>
        </w:tc>
        <w:tc>
          <w:tcPr>
            <w:tcW w:w="1056" w:type="dxa"/>
            <w:vAlign w:val="center"/>
          </w:tcPr>
          <w:p w:rsidR="008A0A31" w:rsidRPr="009F28B6" w:rsidRDefault="008A0A31" w:rsidP="009F28B6">
            <w:pPr>
              <w:jc w:val="center"/>
              <w:rPr>
                <w:rFonts w:cs="Calibri"/>
              </w:rPr>
            </w:pPr>
            <w:r w:rsidRPr="009F28B6">
              <w:rPr>
                <w:rFonts w:cs="Calibri"/>
              </w:rPr>
              <w:t>ΝΑΙ</w:t>
            </w:r>
          </w:p>
        </w:tc>
        <w:tc>
          <w:tcPr>
            <w:tcW w:w="1519" w:type="dxa"/>
          </w:tcPr>
          <w:p w:rsidR="008A0A31" w:rsidRPr="009F28B6" w:rsidRDefault="008A0A31" w:rsidP="009F28B6">
            <w:pPr>
              <w:pStyle w:val="ListParagraph"/>
              <w:ind w:left="360"/>
              <w:jc w:val="both"/>
              <w:rPr>
                <w:rFonts w:cs="Calibri"/>
                <w:color w:val="0D0D0D"/>
              </w:rPr>
            </w:pPr>
          </w:p>
        </w:tc>
        <w:tc>
          <w:tcPr>
            <w:tcW w:w="1519" w:type="dxa"/>
          </w:tcPr>
          <w:p w:rsidR="008A0A31" w:rsidRPr="009F28B6" w:rsidRDefault="008A0A31" w:rsidP="009F28B6">
            <w:pPr>
              <w:pStyle w:val="ListParagraph"/>
              <w:ind w:left="360"/>
              <w:jc w:val="both"/>
              <w:rPr>
                <w:rFonts w:cs="Calibri"/>
                <w:color w:val="0D0D0D"/>
              </w:rPr>
            </w:pPr>
          </w:p>
        </w:tc>
      </w:tr>
      <w:tr w:rsidR="008A0A31" w:rsidRPr="007946D6" w:rsidTr="009F28B6">
        <w:tc>
          <w:tcPr>
            <w:tcW w:w="4428" w:type="dxa"/>
          </w:tcPr>
          <w:p w:rsidR="008A0A31" w:rsidRPr="009F28B6" w:rsidRDefault="008A0A31" w:rsidP="009F28B6">
            <w:pPr>
              <w:pStyle w:val="ListParagraph"/>
              <w:numPr>
                <w:ilvl w:val="0"/>
                <w:numId w:val="3"/>
              </w:numPr>
              <w:ind w:left="360"/>
              <w:jc w:val="both"/>
              <w:rPr>
                <w:rFonts w:cs="Calibri"/>
              </w:rPr>
            </w:pPr>
            <w:r w:rsidRPr="009F28B6">
              <w:rPr>
                <w:rFonts w:cs="Calibri"/>
              </w:rPr>
              <w:t xml:space="preserve">Να διαθέτει </w:t>
            </w:r>
            <w:r w:rsidRPr="009F28B6">
              <w:rPr>
                <w:rFonts w:cs="Calibri"/>
                <w:bCs/>
              </w:rPr>
              <w:t>νανο-φίλτρο</w:t>
            </w:r>
            <w:r w:rsidRPr="009F28B6">
              <w:rPr>
                <w:rFonts w:cs="Calibri"/>
              </w:rPr>
              <w:t xml:space="preserve"> με ειδικούς νανο-πόρους, όπου πραγματοποιείται η αντίδραση της καταλυτικής οξείδωσης με σκοπό την αποσύνθεση των οργανικών ρίπων και την μετατροπή τους σε ακίνδυνα προϊόντα.</w:t>
            </w:r>
          </w:p>
        </w:tc>
        <w:tc>
          <w:tcPr>
            <w:tcW w:w="1056" w:type="dxa"/>
            <w:vAlign w:val="center"/>
          </w:tcPr>
          <w:p w:rsidR="008A0A31" w:rsidRPr="009F28B6" w:rsidRDefault="008A0A31" w:rsidP="009F28B6">
            <w:pPr>
              <w:jc w:val="center"/>
              <w:rPr>
                <w:rFonts w:cs="Calibri"/>
              </w:rPr>
            </w:pPr>
            <w:r w:rsidRPr="009F28B6">
              <w:rPr>
                <w:rFonts w:cs="Calibri"/>
              </w:rPr>
              <w:t>ΝΑΙ</w:t>
            </w:r>
          </w:p>
        </w:tc>
        <w:tc>
          <w:tcPr>
            <w:tcW w:w="1519" w:type="dxa"/>
          </w:tcPr>
          <w:p w:rsidR="008A0A31" w:rsidRPr="009F28B6" w:rsidRDefault="008A0A31" w:rsidP="009F28B6">
            <w:pPr>
              <w:pStyle w:val="ListParagraph"/>
              <w:ind w:left="360"/>
              <w:jc w:val="both"/>
              <w:rPr>
                <w:rFonts w:cs="Calibri"/>
              </w:rPr>
            </w:pPr>
          </w:p>
        </w:tc>
        <w:tc>
          <w:tcPr>
            <w:tcW w:w="1519" w:type="dxa"/>
          </w:tcPr>
          <w:p w:rsidR="008A0A31" w:rsidRPr="009F28B6" w:rsidRDefault="008A0A31" w:rsidP="009F28B6">
            <w:pPr>
              <w:pStyle w:val="ListParagraph"/>
              <w:ind w:left="360"/>
              <w:jc w:val="both"/>
              <w:rPr>
                <w:rFonts w:cs="Calibri"/>
              </w:rPr>
            </w:pPr>
          </w:p>
        </w:tc>
      </w:tr>
      <w:tr w:rsidR="008A0A31" w:rsidRPr="007946D6" w:rsidTr="009F28B6">
        <w:tc>
          <w:tcPr>
            <w:tcW w:w="4428" w:type="dxa"/>
          </w:tcPr>
          <w:p w:rsidR="008A0A31" w:rsidRPr="009F28B6" w:rsidRDefault="008A0A31" w:rsidP="009F28B6">
            <w:pPr>
              <w:pStyle w:val="ListParagraph"/>
              <w:numPr>
                <w:ilvl w:val="0"/>
                <w:numId w:val="3"/>
              </w:numPr>
              <w:ind w:left="360"/>
              <w:jc w:val="both"/>
              <w:rPr>
                <w:rFonts w:cs="Calibri"/>
              </w:rPr>
            </w:pPr>
            <w:r w:rsidRPr="009F28B6">
              <w:rPr>
                <w:rFonts w:cs="Calibri"/>
              </w:rPr>
              <w:t xml:space="preserve">Το νανο-φίλτρο να αναγεννάται μετά από κάθε αντίδραση και να εκτελεί συνεχείς κύκλους καταλυτικής οξείδωσης των ρίπων, αυξάνοντας έτσι τη διάρκεια ζωής του και μειώνοντας το κόστος λειτουργίας της συσκευής σε σύγκριση με άλλα συστήματα φίλτρων. </w:t>
            </w:r>
          </w:p>
        </w:tc>
        <w:tc>
          <w:tcPr>
            <w:tcW w:w="1056" w:type="dxa"/>
            <w:vAlign w:val="center"/>
          </w:tcPr>
          <w:p w:rsidR="008A0A31" w:rsidRPr="009F28B6" w:rsidRDefault="008A0A31" w:rsidP="009F28B6">
            <w:pPr>
              <w:jc w:val="center"/>
              <w:rPr>
                <w:rFonts w:cs="Calibri"/>
              </w:rPr>
            </w:pPr>
            <w:r w:rsidRPr="009F28B6">
              <w:rPr>
                <w:rFonts w:cs="Calibri"/>
              </w:rPr>
              <w:t>ΝΑΙ</w:t>
            </w:r>
          </w:p>
        </w:tc>
        <w:tc>
          <w:tcPr>
            <w:tcW w:w="1519" w:type="dxa"/>
          </w:tcPr>
          <w:p w:rsidR="008A0A31" w:rsidRPr="009F28B6" w:rsidRDefault="008A0A31" w:rsidP="009F28B6">
            <w:pPr>
              <w:pStyle w:val="ListParagraph"/>
              <w:ind w:left="360"/>
              <w:jc w:val="both"/>
              <w:rPr>
                <w:rFonts w:cs="Calibri"/>
              </w:rPr>
            </w:pPr>
          </w:p>
        </w:tc>
        <w:tc>
          <w:tcPr>
            <w:tcW w:w="1519" w:type="dxa"/>
          </w:tcPr>
          <w:p w:rsidR="008A0A31" w:rsidRPr="009F28B6" w:rsidRDefault="008A0A31" w:rsidP="009F28B6">
            <w:pPr>
              <w:pStyle w:val="ListParagraph"/>
              <w:ind w:left="360"/>
              <w:jc w:val="both"/>
              <w:rPr>
                <w:rFonts w:cs="Calibri"/>
              </w:rPr>
            </w:pPr>
          </w:p>
        </w:tc>
      </w:tr>
      <w:tr w:rsidR="008A0A31" w:rsidRPr="007946D6" w:rsidTr="009F28B6">
        <w:tc>
          <w:tcPr>
            <w:tcW w:w="4428" w:type="dxa"/>
          </w:tcPr>
          <w:p w:rsidR="008A0A31" w:rsidRPr="009F28B6" w:rsidRDefault="008A0A31" w:rsidP="009F28B6">
            <w:pPr>
              <w:pStyle w:val="ListParagraph"/>
              <w:numPr>
                <w:ilvl w:val="0"/>
                <w:numId w:val="3"/>
              </w:numPr>
              <w:ind w:left="360"/>
              <w:jc w:val="both"/>
              <w:rPr>
                <w:rFonts w:cs="Calibri"/>
              </w:rPr>
            </w:pPr>
            <w:r w:rsidRPr="009F28B6">
              <w:rPr>
                <w:rFonts w:cs="Calibri"/>
              </w:rPr>
              <w:t>Το νανο-φίλτρο να είναι ατοξικό και ανακυκλώσιμο.</w:t>
            </w:r>
          </w:p>
        </w:tc>
        <w:tc>
          <w:tcPr>
            <w:tcW w:w="1056" w:type="dxa"/>
            <w:vAlign w:val="center"/>
          </w:tcPr>
          <w:p w:rsidR="008A0A31" w:rsidRPr="009F28B6" w:rsidRDefault="008A0A31" w:rsidP="009F28B6">
            <w:pPr>
              <w:jc w:val="center"/>
              <w:rPr>
                <w:rFonts w:cs="Calibri"/>
              </w:rPr>
            </w:pPr>
            <w:r w:rsidRPr="009F28B6">
              <w:rPr>
                <w:rFonts w:cs="Calibri"/>
              </w:rPr>
              <w:t>ΝΑΙ</w:t>
            </w:r>
          </w:p>
        </w:tc>
        <w:tc>
          <w:tcPr>
            <w:tcW w:w="1519" w:type="dxa"/>
          </w:tcPr>
          <w:p w:rsidR="008A0A31" w:rsidRPr="009F28B6" w:rsidRDefault="008A0A31" w:rsidP="009F28B6">
            <w:pPr>
              <w:pStyle w:val="ListParagraph"/>
              <w:ind w:left="360"/>
              <w:jc w:val="both"/>
              <w:rPr>
                <w:rFonts w:cs="Calibri"/>
              </w:rPr>
            </w:pPr>
          </w:p>
        </w:tc>
        <w:tc>
          <w:tcPr>
            <w:tcW w:w="1519" w:type="dxa"/>
          </w:tcPr>
          <w:p w:rsidR="008A0A31" w:rsidRPr="009F28B6" w:rsidRDefault="008A0A31" w:rsidP="009F28B6">
            <w:pPr>
              <w:pStyle w:val="ListParagraph"/>
              <w:ind w:left="360"/>
              <w:jc w:val="both"/>
              <w:rPr>
                <w:rFonts w:cs="Calibri"/>
              </w:rPr>
            </w:pPr>
          </w:p>
        </w:tc>
      </w:tr>
      <w:tr w:rsidR="008A0A31" w:rsidRPr="007946D6" w:rsidTr="009F28B6">
        <w:tc>
          <w:tcPr>
            <w:tcW w:w="4428" w:type="dxa"/>
          </w:tcPr>
          <w:p w:rsidR="008A0A31" w:rsidRPr="009F28B6" w:rsidRDefault="008A0A31" w:rsidP="009F28B6">
            <w:pPr>
              <w:pStyle w:val="ListParagraph"/>
              <w:numPr>
                <w:ilvl w:val="0"/>
                <w:numId w:val="3"/>
              </w:numPr>
              <w:ind w:left="360"/>
              <w:jc w:val="both"/>
              <w:rPr>
                <w:rFonts w:cs="Calibri"/>
              </w:rPr>
            </w:pPr>
            <w:r w:rsidRPr="009F28B6">
              <w:rPr>
                <w:rFonts w:cs="Calibri"/>
              </w:rPr>
              <w:t xml:space="preserve">Η συσκευή να διαθέτει </w:t>
            </w:r>
            <w:r w:rsidRPr="009F28B6">
              <w:rPr>
                <w:rFonts w:cs="Calibri"/>
                <w:bCs/>
              </w:rPr>
              <w:t>προφίλτρο</w:t>
            </w:r>
            <w:r w:rsidRPr="009F28B6">
              <w:rPr>
                <w:rFonts w:cs="Calibri"/>
              </w:rPr>
              <w:t xml:space="preserve"> για την παγίδευση της απλής σκόνης.</w:t>
            </w:r>
          </w:p>
        </w:tc>
        <w:tc>
          <w:tcPr>
            <w:tcW w:w="1056" w:type="dxa"/>
            <w:vAlign w:val="center"/>
          </w:tcPr>
          <w:p w:rsidR="008A0A31" w:rsidRPr="009F28B6" w:rsidRDefault="008A0A31" w:rsidP="009F28B6">
            <w:pPr>
              <w:jc w:val="center"/>
              <w:rPr>
                <w:rFonts w:cs="Calibri"/>
              </w:rPr>
            </w:pPr>
            <w:r w:rsidRPr="009F28B6">
              <w:rPr>
                <w:rFonts w:cs="Calibri"/>
              </w:rPr>
              <w:t>ΝΑΙ</w:t>
            </w:r>
          </w:p>
        </w:tc>
        <w:tc>
          <w:tcPr>
            <w:tcW w:w="1519" w:type="dxa"/>
          </w:tcPr>
          <w:p w:rsidR="008A0A31" w:rsidRPr="009F28B6" w:rsidRDefault="008A0A31" w:rsidP="009F28B6">
            <w:pPr>
              <w:pStyle w:val="ListParagraph"/>
              <w:ind w:left="360"/>
              <w:jc w:val="both"/>
              <w:rPr>
                <w:rFonts w:cs="Calibri"/>
              </w:rPr>
            </w:pPr>
          </w:p>
        </w:tc>
        <w:tc>
          <w:tcPr>
            <w:tcW w:w="1519" w:type="dxa"/>
          </w:tcPr>
          <w:p w:rsidR="008A0A31" w:rsidRPr="009F28B6" w:rsidRDefault="008A0A31" w:rsidP="009F28B6">
            <w:pPr>
              <w:pStyle w:val="ListParagraph"/>
              <w:ind w:left="360"/>
              <w:jc w:val="both"/>
              <w:rPr>
                <w:rFonts w:cs="Calibri"/>
              </w:rPr>
            </w:pPr>
          </w:p>
        </w:tc>
      </w:tr>
      <w:tr w:rsidR="008A0A31" w:rsidRPr="007946D6" w:rsidTr="009F28B6">
        <w:tc>
          <w:tcPr>
            <w:tcW w:w="4428" w:type="dxa"/>
          </w:tcPr>
          <w:p w:rsidR="008A0A31" w:rsidRPr="009F28B6" w:rsidRDefault="008A0A31" w:rsidP="009F28B6">
            <w:pPr>
              <w:pStyle w:val="ListParagraph"/>
              <w:numPr>
                <w:ilvl w:val="0"/>
                <w:numId w:val="3"/>
              </w:numPr>
              <w:ind w:left="360"/>
              <w:jc w:val="both"/>
              <w:rPr>
                <w:rFonts w:cs="Calibri"/>
              </w:rPr>
            </w:pPr>
            <w:r w:rsidRPr="009F28B6">
              <w:rPr>
                <w:rFonts w:cs="Calibri"/>
              </w:rPr>
              <w:t xml:space="preserve">Να διαθέτει </w:t>
            </w:r>
            <w:r w:rsidRPr="009F28B6">
              <w:rPr>
                <w:rFonts w:cs="Calibri"/>
                <w:bCs/>
              </w:rPr>
              <w:t>ηλεκτροστατικό φίλτρο</w:t>
            </w:r>
            <w:r w:rsidRPr="009F28B6">
              <w:rPr>
                <w:rFonts w:cs="Calibri"/>
              </w:rPr>
              <w:t xml:space="preserve">, ώστε να παγιδεύει αλλεργιογόνα και αιωρούμενα σωματίδια </w:t>
            </w:r>
            <w:r w:rsidRPr="009F28B6">
              <w:rPr>
                <w:rFonts w:cs="Calibri"/>
                <w:lang w:val="en-US"/>
              </w:rPr>
              <w:t>PM</w:t>
            </w:r>
            <w:r w:rsidRPr="009F28B6">
              <w:rPr>
                <w:rFonts w:cs="Calibri"/>
              </w:rPr>
              <w:t>10 (διαμέτρου &lt; 10μ</w:t>
            </w:r>
            <w:r w:rsidRPr="009F28B6">
              <w:rPr>
                <w:rFonts w:cs="Calibri"/>
                <w:lang w:val="en-US"/>
              </w:rPr>
              <w:t>m</w:t>
            </w:r>
            <w:r w:rsidRPr="009F28B6">
              <w:rPr>
                <w:rFonts w:cs="Calibri"/>
              </w:rPr>
              <w:t>).</w:t>
            </w:r>
          </w:p>
        </w:tc>
        <w:tc>
          <w:tcPr>
            <w:tcW w:w="1056" w:type="dxa"/>
            <w:vAlign w:val="center"/>
          </w:tcPr>
          <w:p w:rsidR="008A0A31" w:rsidRPr="009F28B6" w:rsidRDefault="008A0A31" w:rsidP="009F28B6">
            <w:pPr>
              <w:jc w:val="center"/>
              <w:rPr>
                <w:rFonts w:cs="Calibri"/>
              </w:rPr>
            </w:pPr>
            <w:r w:rsidRPr="009F28B6">
              <w:rPr>
                <w:rFonts w:cs="Calibri"/>
              </w:rPr>
              <w:t>ΝΑΙ</w:t>
            </w:r>
          </w:p>
        </w:tc>
        <w:tc>
          <w:tcPr>
            <w:tcW w:w="1519" w:type="dxa"/>
          </w:tcPr>
          <w:p w:rsidR="008A0A31" w:rsidRPr="009F28B6" w:rsidRDefault="008A0A31" w:rsidP="009F28B6">
            <w:pPr>
              <w:pStyle w:val="ListParagraph"/>
              <w:ind w:left="360"/>
              <w:jc w:val="both"/>
              <w:rPr>
                <w:rFonts w:cs="Calibri"/>
              </w:rPr>
            </w:pPr>
          </w:p>
        </w:tc>
        <w:tc>
          <w:tcPr>
            <w:tcW w:w="1519" w:type="dxa"/>
          </w:tcPr>
          <w:p w:rsidR="008A0A31" w:rsidRPr="009F28B6" w:rsidRDefault="008A0A31" w:rsidP="009F28B6">
            <w:pPr>
              <w:pStyle w:val="ListParagraph"/>
              <w:ind w:left="360"/>
              <w:jc w:val="both"/>
              <w:rPr>
                <w:rFonts w:cs="Calibri"/>
              </w:rPr>
            </w:pPr>
          </w:p>
        </w:tc>
      </w:tr>
      <w:tr w:rsidR="008A0A31" w:rsidRPr="007946D6" w:rsidTr="009F28B6">
        <w:tc>
          <w:tcPr>
            <w:tcW w:w="4428" w:type="dxa"/>
          </w:tcPr>
          <w:p w:rsidR="008A0A31" w:rsidRPr="009F28B6" w:rsidRDefault="008A0A31" w:rsidP="009F28B6">
            <w:pPr>
              <w:pStyle w:val="ListParagraph"/>
              <w:numPr>
                <w:ilvl w:val="0"/>
                <w:numId w:val="3"/>
              </w:numPr>
              <w:ind w:left="360"/>
              <w:jc w:val="both"/>
              <w:rPr>
                <w:rFonts w:cs="Calibri"/>
                <w:u w:val="single"/>
              </w:rPr>
            </w:pPr>
            <w:r w:rsidRPr="009F28B6">
              <w:rPr>
                <w:rFonts w:cs="Calibri"/>
              </w:rPr>
              <w:t xml:space="preserve">Να διαθέτει </w:t>
            </w:r>
            <w:r w:rsidRPr="009F28B6">
              <w:rPr>
                <w:rFonts w:cs="Calibri"/>
                <w:bCs/>
              </w:rPr>
              <w:t>ΗΕΡΑ</w:t>
            </w:r>
            <w:r w:rsidRPr="009F28B6">
              <w:rPr>
                <w:rFonts w:cs="Calibri"/>
              </w:rPr>
              <w:t xml:space="preserve"> φίλτρο, ώστε να παγιδεύει βακτήρια, ιούς και αιωρούμενα μικροσωματίδια ΡΜ2,5 (διαμέτρου &lt; 2,5μ</w:t>
            </w:r>
            <w:r w:rsidRPr="009F28B6">
              <w:rPr>
                <w:rFonts w:cs="Calibri"/>
                <w:lang w:val="en-US"/>
              </w:rPr>
              <w:t>m</w:t>
            </w:r>
            <w:r w:rsidRPr="009F28B6">
              <w:rPr>
                <w:rFonts w:cs="Calibri"/>
              </w:rPr>
              <w:t>).</w:t>
            </w:r>
          </w:p>
        </w:tc>
        <w:tc>
          <w:tcPr>
            <w:tcW w:w="1056" w:type="dxa"/>
            <w:vAlign w:val="center"/>
          </w:tcPr>
          <w:p w:rsidR="008A0A31" w:rsidRPr="009F28B6" w:rsidRDefault="008A0A31" w:rsidP="009F28B6">
            <w:pPr>
              <w:jc w:val="center"/>
              <w:rPr>
                <w:rFonts w:cs="Calibri"/>
              </w:rPr>
            </w:pPr>
            <w:r w:rsidRPr="009F28B6">
              <w:rPr>
                <w:rFonts w:cs="Calibri"/>
              </w:rPr>
              <w:t>ΝΑΙ</w:t>
            </w:r>
          </w:p>
        </w:tc>
        <w:tc>
          <w:tcPr>
            <w:tcW w:w="1519" w:type="dxa"/>
          </w:tcPr>
          <w:p w:rsidR="008A0A31" w:rsidRPr="009F28B6" w:rsidRDefault="008A0A31" w:rsidP="009F28B6">
            <w:pPr>
              <w:pStyle w:val="ListParagraph"/>
              <w:ind w:left="360"/>
              <w:jc w:val="both"/>
              <w:rPr>
                <w:rFonts w:cs="Calibri"/>
              </w:rPr>
            </w:pPr>
          </w:p>
        </w:tc>
        <w:tc>
          <w:tcPr>
            <w:tcW w:w="1519" w:type="dxa"/>
          </w:tcPr>
          <w:p w:rsidR="008A0A31" w:rsidRPr="009F28B6" w:rsidRDefault="008A0A31" w:rsidP="009F28B6">
            <w:pPr>
              <w:pStyle w:val="ListParagraph"/>
              <w:ind w:left="360"/>
              <w:jc w:val="both"/>
              <w:rPr>
                <w:rFonts w:cs="Calibri"/>
              </w:rPr>
            </w:pPr>
          </w:p>
        </w:tc>
      </w:tr>
      <w:tr w:rsidR="008A0A31" w:rsidRPr="007946D6" w:rsidTr="009F28B6">
        <w:tc>
          <w:tcPr>
            <w:tcW w:w="4428" w:type="dxa"/>
          </w:tcPr>
          <w:p w:rsidR="008A0A31" w:rsidRPr="009F28B6" w:rsidRDefault="008A0A31" w:rsidP="009F28B6">
            <w:pPr>
              <w:pStyle w:val="ListParagraph"/>
              <w:numPr>
                <w:ilvl w:val="0"/>
                <w:numId w:val="3"/>
              </w:numPr>
              <w:ind w:left="360"/>
              <w:jc w:val="both"/>
              <w:rPr>
                <w:rFonts w:cs="Calibri"/>
                <w:u w:val="single"/>
              </w:rPr>
            </w:pPr>
            <w:r w:rsidRPr="009F28B6">
              <w:rPr>
                <w:rFonts w:cs="Calibri"/>
                <w:bCs/>
              </w:rPr>
              <w:t xml:space="preserve">Να διαθέτει </w:t>
            </w:r>
            <w:r w:rsidRPr="009F28B6">
              <w:rPr>
                <w:rFonts w:cs="Calibri"/>
              </w:rPr>
              <w:t>αντιδραστήρα παραγωγής ενεργού οξυγόνου με σκοπό την οξείδωση των ρύπων και την καταστροφή των μικροοργανισμών όπως βακτηρίων, ιών και μυκήτων.</w:t>
            </w:r>
          </w:p>
        </w:tc>
        <w:tc>
          <w:tcPr>
            <w:tcW w:w="1056" w:type="dxa"/>
            <w:vAlign w:val="center"/>
          </w:tcPr>
          <w:p w:rsidR="008A0A31" w:rsidRPr="009F28B6" w:rsidRDefault="008A0A31" w:rsidP="009F28B6">
            <w:pPr>
              <w:jc w:val="center"/>
              <w:rPr>
                <w:rFonts w:cs="Calibri"/>
              </w:rPr>
            </w:pPr>
            <w:r w:rsidRPr="009F28B6">
              <w:rPr>
                <w:rFonts w:cs="Calibri"/>
              </w:rPr>
              <w:t>ΝΑΙ</w:t>
            </w:r>
          </w:p>
        </w:tc>
        <w:tc>
          <w:tcPr>
            <w:tcW w:w="1519" w:type="dxa"/>
          </w:tcPr>
          <w:p w:rsidR="008A0A31" w:rsidRPr="009F28B6" w:rsidRDefault="008A0A31" w:rsidP="009F28B6">
            <w:pPr>
              <w:pStyle w:val="ListParagraph"/>
              <w:ind w:left="360"/>
              <w:jc w:val="both"/>
              <w:rPr>
                <w:rFonts w:cs="Calibri"/>
                <w:bCs/>
              </w:rPr>
            </w:pPr>
          </w:p>
        </w:tc>
        <w:tc>
          <w:tcPr>
            <w:tcW w:w="1519" w:type="dxa"/>
          </w:tcPr>
          <w:p w:rsidR="008A0A31" w:rsidRPr="009F28B6" w:rsidRDefault="008A0A31" w:rsidP="009F28B6">
            <w:pPr>
              <w:pStyle w:val="ListParagraph"/>
              <w:ind w:left="360"/>
              <w:jc w:val="both"/>
              <w:rPr>
                <w:rFonts w:cs="Calibri"/>
                <w:bCs/>
              </w:rPr>
            </w:pPr>
          </w:p>
        </w:tc>
      </w:tr>
      <w:tr w:rsidR="008A0A31" w:rsidRPr="007946D6" w:rsidTr="004D4A92">
        <w:tc>
          <w:tcPr>
            <w:tcW w:w="4428" w:type="dxa"/>
          </w:tcPr>
          <w:p w:rsidR="008A0A31" w:rsidRPr="009F28B6" w:rsidRDefault="008A0A31" w:rsidP="009F28B6">
            <w:pPr>
              <w:pStyle w:val="ListParagraph"/>
              <w:numPr>
                <w:ilvl w:val="0"/>
                <w:numId w:val="3"/>
              </w:numPr>
              <w:ind w:left="360"/>
              <w:jc w:val="both"/>
              <w:rPr>
                <w:rFonts w:cs="Calibri"/>
              </w:rPr>
            </w:pPr>
            <w:r w:rsidRPr="009F28B6">
              <w:rPr>
                <w:rFonts w:cs="Calibri"/>
              </w:rPr>
              <w:t>Να επιτυγχάνει καθαρότητα του χώρου μεγαλύτερη από 99% σε ατμούς φορμαλδεΰδης και άλλων βλαβερών πτητικών οργανικών μορίων.</w:t>
            </w:r>
          </w:p>
        </w:tc>
        <w:tc>
          <w:tcPr>
            <w:tcW w:w="1056" w:type="dxa"/>
            <w:vAlign w:val="center"/>
          </w:tcPr>
          <w:p w:rsidR="008A0A31" w:rsidRDefault="008A0A31" w:rsidP="004D4A92">
            <w:pPr>
              <w:jc w:val="center"/>
            </w:pPr>
            <w:r w:rsidRPr="009C2C7E">
              <w:rPr>
                <w:rFonts w:cs="Calibri"/>
              </w:rPr>
              <w:t>ΝΑΙ</w:t>
            </w:r>
          </w:p>
        </w:tc>
        <w:tc>
          <w:tcPr>
            <w:tcW w:w="1519" w:type="dxa"/>
          </w:tcPr>
          <w:p w:rsidR="008A0A31" w:rsidRPr="009F28B6" w:rsidRDefault="008A0A31" w:rsidP="009F28B6">
            <w:pPr>
              <w:pStyle w:val="ListParagraph"/>
              <w:ind w:left="360"/>
              <w:jc w:val="both"/>
              <w:rPr>
                <w:rFonts w:cs="Calibri"/>
              </w:rPr>
            </w:pPr>
          </w:p>
        </w:tc>
        <w:tc>
          <w:tcPr>
            <w:tcW w:w="1519"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3"/>
              </w:numPr>
              <w:ind w:left="360"/>
              <w:jc w:val="both"/>
              <w:rPr>
                <w:rFonts w:cs="Calibri"/>
              </w:rPr>
            </w:pPr>
            <w:r w:rsidRPr="009F28B6">
              <w:rPr>
                <w:rFonts w:cs="Calibri"/>
              </w:rPr>
              <w:t>Να απομακρύνει πλήρως τις δυσάρεστες οσμές από τον χώρο μέσω της οξείδωσης και αποσύνθεσης των ατμών αμμωνίας.</w:t>
            </w:r>
          </w:p>
        </w:tc>
        <w:tc>
          <w:tcPr>
            <w:tcW w:w="1056" w:type="dxa"/>
            <w:vAlign w:val="center"/>
          </w:tcPr>
          <w:p w:rsidR="008A0A31" w:rsidRDefault="008A0A31" w:rsidP="004D4A92">
            <w:pPr>
              <w:jc w:val="center"/>
            </w:pPr>
            <w:r w:rsidRPr="009C2C7E">
              <w:rPr>
                <w:rFonts w:cs="Calibri"/>
              </w:rPr>
              <w:t>ΝΑΙ</w:t>
            </w:r>
          </w:p>
        </w:tc>
        <w:tc>
          <w:tcPr>
            <w:tcW w:w="1519" w:type="dxa"/>
          </w:tcPr>
          <w:p w:rsidR="008A0A31" w:rsidRPr="009F28B6" w:rsidRDefault="008A0A31" w:rsidP="009F28B6">
            <w:pPr>
              <w:pStyle w:val="ListParagraph"/>
              <w:ind w:left="360"/>
              <w:jc w:val="both"/>
              <w:rPr>
                <w:rFonts w:cs="Calibri"/>
              </w:rPr>
            </w:pPr>
          </w:p>
        </w:tc>
        <w:tc>
          <w:tcPr>
            <w:tcW w:w="1519"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3"/>
              </w:numPr>
              <w:ind w:left="360"/>
              <w:jc w:val="both"/>
              <w:rPr>
                <w:rFonts w:cs="Calibri"/>
              </w:rPr>
            </w:pPr>
            <w:bookmarkStart w:id="0" w:name="OLE_LINK1"/>
            <w:bookmarkStart w:id="1" w:name="OLE_LINK2"/>
            <w:bookmarkStart w:id="2" w:name="OLE_LINK3"/>
            <w:r w:rsidRPr="009F28B6">
              <w:rPr>
                <w:rFonts w:cs="Calibri"/>
              </w:rPr>
              <w:t xml:space="preserve">Να είναι κατάλληλη για καθαρισμό χώρου μέγιστου εμβαδού </w:t>
            </w:r>
            <w:smartTag w:uri="urn:schemas-microsoft-com:office:smarttags" w:element="metricconverter">
              <w:smartTagPr>
                <w:attr w:name="ProductID" w:val="90 m2"/>
              </w:smartTagPr>
              <w:r w:rsidRPr="009F28B6">
                <w:rPr>
                  <w:rFonts w:cs="Calibri"/>
                </w:rPr>
                <w:t>90 m</w:t>
              </w:r>
              <w:r w:rsidRPr="009F28B6">
                <w:rPr>
                  <w:rFonts w:cs="Calibri"/>
                  <w:vertAlign w:val="superscript"/>
                </w:rPr>
                <w:t>2</w:t>
              </w:r>
            </w:smartTag>
            <w:r w:rsidRPr="009F28B6">
              <w:rPr>
                <w:rFonts w:cs="Calibri"/>
              </w:rPr>
              <w:t>.</w:t>
            </w:r>
          </w:p>
        </w:tc>
        <w:tc>
          <w:tcPr>
            <w:tcW w:w="1056" w:type="dxa"/>
            <w:vAlign w:val="center"/>
          </w:tcPr>
          <w:p w:rsidR="008A0A31" w:rsidRDefault="008A0A31" w:rsidP="004D4A92">
            <w:pPr>
              <w:jc w:val="center"/>
            </w:pPr>
            <w:r w:rsidRPr="009C2C7E">
              <w:rPr>
                <w:rFonts w:cs="Calibri"/>
              </w:rPr>
              <w:t>ΝΑΙ</w:t>
            </w:r>
          </w:p>
        </w:tc>
        <w:tc>
          <w:tcPr>
            <w:tcW w:w="1519" w:type="dxa"/>
          </w:tcPr>
          <w:p w:rsidR="008A0A31" w:rsidRPr="009F28B6" w:rsidRDefault="008A0A31" w:rsidP="009F28B6">
            <w:pPr>
              <w:pStyle w:val="ListParagraph"/>
              <w:ind w:left="360"/>
              <w:jc w:val="both"/>
              <w:rPr>
                <w:rFonts w:cs="Calibri"/>
              </w:rPr>
            </w:pPr>
          </w:p>
        </w:tc>
        <w:tc>
          <w:tcPr>
            <w:tcW w:w="1519"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3"/>
              </w:numPr>
              <w:spacing w:line="256" w:lineRule="auto"/>
              <w:ind w:left="360"/>
              <w:jc w:val="both"/>
              <w:rPr>
                <w:rFonts w:cs="Calibri"/>
              </w:rPr>
            </w:pPr>
            <w:r w:rsidRPr="009F28B6">
              <w:rPr>
                <w:rFonts w:cs="Calibri"/>
              </w:rPr>
              <w:t>Να διαθέτει όγκο ροής αέρα έως και 450</w:t>
            </w:r>
            <w:r w:rsidRPr="009F28B6">
              <w:rPr>
                <w:rFonts w:cs="Calibri"/>
                <w:lang w:val="en-US"/>
              </w:rPr>
              <w:t>m</w:t>
            </w:r>
            <w:r w:rsidRPr="009F28B6">
              <w:rPr>
                <w:rFonts w:cs="Calibri"/>
                <w:vertAlign w:val="superscript"/>
              </w:rPr>
              <w:t>3</w:t>
            </w:r>
            <w:r w:rsidRPr="009F28B6">
              <w:rPr>
                <w:rFonts w:cs="Calibri"/>
              </w:rPr>
              <w:t>/</w:t>
            </w:r>
            <w:r w:rsidRPr="009F28B6">
              <w:rPr>
                <w:rFonts w:cs="Calibri"/>
                <w:lang w:val="en-US"/>
              </w:rPr>
              <w:t>h</w:t>
            </w:r>
            <w:r w:rsidRPr="009F28B6">
              <w:rPr>
                <w:rFonts w:cs="Calibri"/>
              </w:rPr>
              <w:t>.</w:t>
            </w:r>
          </w:p>
        </w:tc>
        <w:tc>
          <w:tcPr>
            <w:tcW w:w="1056" w:type="dxa"/>
            <w:vAlign w:val="center"/>
          </w:tcPr>
          <w:p w:rsidR="008A0A31" w:rsidRDefault="008A0A31" w:rsidP="004D4A92">
            <w:pPr>
              <w:jc w:val="center"/>
            </w:pPr>
            <w:r w:rsidRPr="009C2C7E">
              <w:rPr>
                <w:rFonts w:cs="Calibri"/>
              </w:rPr>
              <w:t>ΝΑΙ</w:t>
            </w:r>
          </w:p>
        </w:tc>
        <w:tc>
          <w:tcPr>
            <w:tcW w:w="1519" w:type="dxa"/>
          </w:tcPr>
          <w:p w:rsidR="008A0A31" w:rsidRPr="009F28B6" w:rsidRDefault="008A0A31" w:rsidP="009F28B6">
            <w:pPr>
              <w:pStyle w:val="ListParagraph"/>
              <w:spacing w:line="256" w:lineRule="auto"/>
              <w:ind w:left="360"/>
              <w:jc w:val="both"/>
              <w:rPr>
                <w:rFonts w:cs="Calibri"/>
              </w:rPr>
            </w:pPr>
          </w:p>
        </w:tc>
        <w:tc>
          <w:tcPr>
            <w:tcW w:w="1519" w:type="dxa"/>
          </w:tcPr>
          <w:p w:rsidR="008A0A31" w:rsidRPr="009F28B6" w:rsidRDefault="008A0A31" w:rsidP="009F28B6">
            <w:pPr>
              <w:pStyle w:val="ListParagraph"/>
              <w:spacing w:line="256" w:lineRule="auto"/>
              <w:ind w:left="360"/>
              <w:jc w:val="both"/>
              <w:rPr>
                <w:rFonts w:cs="Calibri"/>
              </w:rPr>
            </w:pPr>
          </w:p>
        </w:tc>
      </w:tr>
      <w:bookmarkEnd w:id="0"/>
      <w:bookmarkEnd w:id="1"/>
      <w:bookmarkEnd w:id="2"/>
      <w:tr w:rsidR="008A0A31" w:rsidRPr="007946D6" w:rsidTr="004D4A92">
        <w:tc>
          <w:tcPr>
            <w:tcW w:w="4428" w:type="dxa"/>
          </w:tcPr>
          <w:p w:rsidR="008A0A31" w:rsidRPr="009F28B6" w:rsidRDefault="008A0A31" w:rsidP="009F28B6">
            <w:pPr>
              <w:pStyle w:val="ListParagraph"/>
              <w:numPr>
                <w:ilvl w:val="0"/>
                <w:numId w:val="3"/>
              </w:numPr>
              <w:ind w:left="360"/>
              <w:jc w:val="both"/>
              <w:rPr>
                <w:rFonts w:cs="Calibri"/>
              </w:rPr>
            </w:pPr>
            <w:r w:rsidRPr="009F28B6">
              <w:rPr>
                <w:rFonts w:cs="Calibri"/>
              </w:rPr>
              <w:t xml:space="preserve">Να διατίθεται τηλεχειριστήριο για τον χειρισμό της. </w:t>
            </w:r>
          </w:p>
        </w:tc>
        <w:tc>
          <w:tcPr>
            <w:tcW w:w="1056" w:type="dxa"/>
            <w:vAlign w:val="center"/>
          </w:tcPr>
          <w:p w:rsidR="008A0A31" w:rsidRDefault="008A0A31" w:rsidP="004D4A92">
            <w:pPr>
              <w:jc w:val="center"/>
            </w:pPr>
            <w:r w:rsidRPr="009C2C7E">
              <w:rPr>
                <w:rFonts w:cs="Calibri"/>
              </w:rPr>
              <w:t>ΝΑΙ</w:t>
            </w:r>
          </w:p>
        </w:tc>
        <w:tc>
          <w:tcPr>
            <w:tcW w:w="1519" w:type="dxa"/>
          </w:tcPr>
          <w:p w:rsidR="008A0A31" w:rsidRPr="009F28B6" w:rsidRDefault="008A0A31" w:rsidP="009F28B6">
            <w:pPr>
              <w:pStyle w:val="ListParagraph"/>
              <w:ind w:left="360"/>
              <w:jc w:val="both"/>
              <w:rPr>
                <w:rFonts w:cs="Calibri"/>
              </w:rPr>
            </w:pPr>
          </w:p>
        </w:tc>
        <w:tc>
          <w:tcPr>
            <w:tcW w:w="1519"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3"/>
              </w:numPr>
              <w:ind w:left="360"/>
              <w:jc w:val="both"/>
              <w:rPr>
                <w:rFonts w:cs="Calibri"/>
              </w:rPr>
            </w:pPr>
            <w:r w:rsidRPr="009F28B6">
              <w:rPr>
                <w:rFonts w:cs="Calibri"/>
              </w:rPr>
              <w:t xml:space="preserve">Να διαθέτει πιστοποίηση </w:t>
            </w:r>
            <w:r w:rsidRPr="009F28B6">
              <w:rPr>
                <w:rFonts w:cs="Calibri"/>
                <w:lang w:val="en-US"/>
              </w:rPr>
              <w:t>CE.</w:t>
            </w:r>
          </w:p>
        </w:tc>
        <w:tc>
          <w:tcPr>
            <w:tcW w:w="1056" w:type="dxa"/>
            <w:vAlign w:val="center"/>
          </w:tcPr>
          <w:p w:rsidR="008A0A31" w:rsidRDefault="008A0A31" w:rsidP="004D4A92">
            <w:pPr>
              <w:jc w:val="center"/>
            </w:pPr>
            <w:r w:rsidRPr="009C2C7E">
              <w:rPr>
                <w:rFonts w:cs="Calibri"/>
              </w:rPr>
              <w:t>ΝΑΙ</w:t>
            </w:r>
          </w:p>
        </w:tc>
        <w:tc>
          <w:tcPr>
            <w:tcW w:w="1519" w:type="dxa"/>
          </w:tcPr>
          <w:p w:rsidR="008A0A31" w:rsidRPr="009F28B6" w:rsidRDefault="008A0A31" w:rsidP="009F28B6">
            <w:pPr>
              <w:pStyle w:val="ListParagraph"/>
              <w:ind w:left="360"/>
              <w:jc w:val="both"/>
              <w:rPr>
                <w:rFonts w:cs="Calibri"/>
              </w:rPr>
            </w:pPr>
          </w:p>
        </w:tc>
        <w:tc>
          <w:tcPr>
            <w:tcW w:w="1519"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3"/>
              </w:numPr>
              <w:ind w:left="360"/>
              <w:jc w:val="both"/>
              <w:rPr>
                <w:rFonts w:cs="Calibri"/>
              </w:rPr>
            </w:pPr>
            <w:r w:rsidRPr="009F28B6">
              <w:rPr>
                <w:rFonts w:cs="Calibri"/>
              </w:rPr>
              <w:t>Να κατατεθεί βεβαίωση από τον οίκο κατασκευής ότι το μηχάνημα είναι της πλέον σύγχρονης σειράς παραγωγής.</w:t>
            </w:r>
          </w:p>
        </w:tc>
        <w:tc>
          <w:tcPr>
            <w:tcW w:w="1056" w:type="dxa"/>
            <w:vAlign w:val="center"/>
          </w:tcPr>
          <w:p w:rsidR="008A0A31" w:rsidRDefault="008A0A31" w:rsidP="004D4A92">
            <w:pPr>
              <w:jc w:val="center"/>
            </w:pPr>
            <w:r w:rsidRPr="009C2C7E">
              <w:rPr>
                <w:rFonts w:cs="Calibri"/>
              </w:rPr>
              <w:t>ΝΑΙ</w:t>
            </w:r>
          </w:p>
        </w:tc>
        <w:tc>
          <w:tcPr>
            <w:tcW w:w="1519" w:type="dxa"/>
          </w:tcPr>
          <w:p w:rsidR="008A0A31" w:rsidRPr="009F28B6" w:rsidRDefault="008A0A31" w:rsidP="009F28B6">
            <w:pPr>
              <w:pStyle w:val="ListParagraph"/>
              <w:ind w:left="360"/>
              <w:jc w:val="both"/>
              <w:rPr>
                <w:rFonts w:cs="Calibri"/>
              </w:rPr>
            </w:pPr>
          </w:p>
        </w:tc>
        <w:tc>
          <w:tcPr>
            <w:tcW w:w="1519"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3"/>
              </w:numPr>
              <w:ind w:left="360"/>
              <w:jc w:val="both"/>
              <w:rPr>
                <w:rFonts w:cs="Calibri"/>
              </w:rPr>
            </w:pPr>
            <w:r w:rsidRPr="009F28B6">
              <w:rPr>
                <w:rFonts w:cs="Calibri"/>
              </w:rPr>
              <w:t>Να κατατεθεί έγγραφη δήλωση του κατασκευαστικού οίκου ότι, αναλαμβάνει τη δέσμευση για διάθεση ανταλλακτικών για χρονικό διάστημα τουλάχιστον 10 ετών, δεδομένου ότι τούτο κρίνεται ως ουσιώδες για τη μακρόχρονη ομαλή και απρόσκοπτη λειτουργία του μηχανήματος.</w:t>
            </w:r>
          </w:p>
        </w:tc>
        <w:tc>
          <w:tcPr>
            <w:tcW w:w="1056" w:type="dxa"/>
            <w:vAlign w:val="center"/>
          </w:tcPr>
          <w:p w:rsidR="008A0A31" w:rsidRDefault="008A0A31" w:rsidP="004D4A92">
            <w:pPr>
              <w:jc w:val="center"/>
            </w:pPr>
            <w:r w:rsidRPr="009C2C7E">
              <w:rPr>
                <w:rFonts w:cs="Calibri"/>
              </w:rPr>
              <w:t>ΝΑΙ</w:t>
            </w:r>
          </w:p>
        </w:tc>
        <w:tc>
          <w:tcPr>
            <w:tcW w:w="1519" w:type="dxa"/>
          </w:tcPr>
          <w:p w:rsidR="008A0A31" w:rsidRPr="009F28B6" w:rsidRDefault="008A0A31" w:rsidP="009F28B6">
            <w:pPr>
              <w:pStyle w:val="ListParagraph"/>
              <w:ind w:left="360"/>
              <w:jc w:val="both"/>
              <w:rPr>
                <w:rFonts w:cs="Calibri"/>
              </w:rPr>
            </w:pPr>
          </w:p>
        </w:tc>
        <w:tc>
          <w:tcPr>
            <w:tcW w:w="1519" w:type="dxa"/>
          </w:tcPr>
          <w:p w:rsidR="008A0A31" w:rsidRPr="009F28B6" w:rsidRDefault="008A0A31" w:rsidP="009F28B6">
            <w:pPr>
              <w:pStyle w:val="ListParagraph"/>
              <w:ind w:left="360"/>
              <w:jc w:val="both"/>
              <w:rPr>
                <w:rFonts w:cs="Calibri"/>
              </w:rPr>
            </w:pPr>
          </w:p>
        </w:tc>
      </w:tr>
    </w:tbl>
    <w:p w:rsidR="008A0A31" w:rsidRPr="005651E8" w:rsidRDefault="008A0A31" w:rsidP="005651E8">
      <w:pPr>
        <w:jc w:val="center"/>
        <w:rPr>
          <w:rFonts w:ascii="Times New Roman" w:hAnsi="Times New Roman"/>
          <w:b/>
          <w:sz w:val="24"/>
          <w:szCs w:val="24"/>
          <w:u w:val="single"/>
        </w:rPr>
      </w:pPr>
      <w:r>
        <w:rPr>
          <w:rFonts w:ascii="Times New Roman" w:hAnsi="Times New Roman"/>
          <w:sz w:val="24"/>
          <w:szCs w:val="24"/>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080"/>
        <w:gridCol w:w="1440"/>
        <w:gridCol w:w="1440"/>
      </w:tblGrid>
      <w:tr w:rsidR="008A0A31" w:rsidRPr="007946D6" w:rsidTr="004D4A92">
        <w:trPr>
          <w:tblHeader/>
        </w:trPr>
        <w:tc>
          <w:tcPr>
            <w:tcW w:w="4428" w:type="dxa"/>
            <w:vAlign w:val="center"/>
          </w:tcPr>
          <w:p w:rsidR="008A0A31" w:rsidRPr="009F28B6" w:rsidRDefault="008A0A31" w:rsidP="009F28B6">
            <w:pPr>
              <w:jc w:val="center"/>
              <w:rPr>
                <w:rFonts w:cs="Calibri"/>
              </w:rPr>
            </w:pPr>
            <w:r w:rsidRPr="009F28B6">
              <w:rPr>
                <w:rFonts w:cs="Calibri"/>
              </w:rPr>
              <w:t>ΠΡΟΔΙΑΓΡΑΦΗ</w:t>
            </w:r>
          </w:p>
        </w:tc>
        <w:tc>
          <w:tcPr>
            <w:tcW w:w="1080" w:type="dxa"/>
            <w:vAlign w:val="center"/>
          </w:tcPr>
          <w:p w:rsidR="008A0A31" w:rsidRPr="009F28B6" w:rsidRDefault="008A0A31" w:rsidP="009F28B6">
            <w:pPr>
              <w:pStyle w:val="ListParagraph"/>
              <w:spacing w:before="120" w:after="120" w:line="240" w:lineRule="atLeast"/>
              <w:ind w:left="-3" w:right="-108" w:hanging="105"/>
              <w:jc w:val="center"/>
              <w:rPr>
                <w:rFonts w:cs="Calibri"/>
                <w:bCs/>
                <w:color w:val="000000"/>
              </w:rPr>
            </w:pPr>
            <w:r w:rsidRPr="009F28B6">
              <w:rPr>
                <w:rFonts w:cs="Calibri"/>
                <w:bCs/>
                <w:color w:val="000000"/>
              </w:rPr>
              <w:t>ΑΠΑΙΤΗΣΗ</w:t>
            </w:r>
          </w:p>
        </w:tc>
        <w:tc>
          <w:tcPr>
            <w:tcW w:w="1440" w:type="dxa"/>
            <w:vAlign w:val="center"/>
          </w:tcPr>
          <w:p w:rsidR="008A0A31" w:rsidRPr="009F28B6" w:rsidRDefault="008A0A31" w:rsidP="009F28B6">
            <w:pPr>
              <w:pStyle w:val="ListParagraph"/>
              <w:spacing w:before="120" w:after="120" w:line="240" w:lineRule="atLeast"/>
              <w:ind w:left="-108" w:right="-108"/>
              <w:jc w:val="center"/>
              <w:rPr>
                <w:rFonts w:cs="Calibri"/>
              </w:rPr>
            </w:pPr>
            <w:r w:rsidRPr="009F28B6">
              <w:rPr>
                <w:rFonts w:cs="Calibri"/>
                <w:bCs/>
                <w:color w:val="000000"/>
              </w:rPr>
              <w:t>ΣΥΜΜΟΡΦΩΣΗ</w:t>
            </w:r>
          </w:p>
        </w:tc>
        <w:tc>
          <w:tcPr>
            <w:tcW w:w="1440" w:type="dxa"/>
            <w:vAlign w:val="center"/>
          </w:tcPr>
          <w:p w:rsidR="008A0A31" w:rsidRPr="009F28B6" w:rsidRDefault="008A0A31" w:rsidP="009F28B6">
            <w:pPr>
              <w:pStyle w:val="ListParagraph"/>
              <w:spacing w:before="120" w:after="120" w:line="240" w:lineRule="atLeast"/>
              <w:ind w:left="-3" w:right="-108" w:hanging="105"/>
              <w:jc w:val="center"/>
              <w:rPr>
                <w:rFonts w:cs="Calibri"/>
                <w:bCs/>
                <w:color w:val="000000"/>
              </w:rPr>
            </w:pPr>
            <w:r w:rsidRPr="009F28B6">
              <w:rPr>
                <w:rFonts w:cs="Calibri"/>
                <w:bCs/>
                <w:color w:val="000000"/>
              </w:rPr>
              <w:t>ΠΑΡΑΤΗΡΗΣΕΙΣ</w:t>
            </w:r>
          </w:p>
        </w:tc>
      </w:tr>
      <w:tr w:rsidR="008A0A31" w:rsidRPr="007946D6" w:rsidTr="009F28B6">
        <w:trPr>
          <w:tblHeader/>
        </w:trPr>
        <w:tc>
          <w:tcPr>
            <w:tcW w:w="8388" w:type="dxa"/>
            <w:gridSpan w:val="4"/>
          </w:tcPr>
          <w:p w:rsidR="008A0A31" w:rsidRPr="009F28B6" w:rsidRDefault="008A0A31" w:rsidP="009F28B6">
            <w:pPr>
              <w:jc w:val="center"/>
              <w:rPr>
                <w:rFonts w:cs="Calibri"/>
              </w:rPr>
            </w:pPr>
            <w:r w:rsidRPr="009F28B6">
              <w:rPr>
                <w:rFonts w:cs="Calibri"/>
              </w:rPr>
              <w:t xml:space="preserve">ΤΕΧΝΙΚΕΣ ΠΡΟΔΙΑΓΡΑΦΕΣ -2- ΕΠΙΤΡΑΠΕΖΙΩΝ ΣΥΣΤΗΜΑΤΩΝ ΚΑΘΑΡΙΣΜΟΥ ΑΕΡΑ </w:t>
            </w:r>
          </w:p>
        </w:tc>
      </w:tr>
      <w:tr w:rsidR="008A0A31" w:rsidRPr="007946D6" w:rsidTr="004D4A92">
        <w:tc>
          <w:tcPr>
            <w:tcW w:w="4428" w:type="dxa"/>
          </w:tcPr>
          <w:p w:rsidR="008A0A31" w:rsidRPr="009F28B6" w:rsidRDefault="008A0A31" w:rsidP="009F28B6">
            <w:pPr>
              <w:pStyle w:val="ListParagraph"/>
              <w:numPr>
                <w:ilvl w:val="0"/>
                <w:numId w:val="4"/>
              </w:numPr>
              <w:ind w:left="360"/>
              <w:jc w:val="both"/>
              <w:rPr>
                <w:rFonts w:cs="Calibri"/>
              </w:rPr>
            </w:pPr>
            <w:bookmarkStart w:id="3" w:name="_Hlk520201791"/>
            <w:r w:rsidRPr="009F28B6">
              <w:rPr>
                <w:rFonts w:cs="Calibri"/>
              </w:rPr>
              <w:t xml:space="preserve">Να βασίζεται στη σύγχρονη τεχνολογία της </w:t>
            </w:r>
            <w:r w:rsidRPr="009F28B6">
              <w:rPr>
                <w:rFonts w:cs="Calibri"/>
                <w:bCs/>
              </w:rPr>
              <w:t>Νάνο-Περιοριστικής Καταλυτικής Οξείδωσης</w:t>
            </w:r>
            <w:r w:rsidRPr="009F28B6">
              <w:rPr>
                <w:rFonts w:cs="Calibri"/>
              </w:rPr>
              <w:t xml:space="preserve"> των ρίπων και όχι σε τεχνολογία προσρόφησης που απελευθερώνει δευτερογενείς ρύπους λόγω κορεσμού.</w:t>
            </w:r>
            <w:bookmarkEnd w:id="3"/>
          </w:p>
        </w:tc>
        <w:tc>
          <w:tcPr>
            <w:tcW w:w="1080" w:type="dxa"/>
            <w:vAlign w:val="center"/>
          </w:tcPr>
          <w:p w:rsidR="008A0A31" w:rsidRDefault="008A0A31" w:rsidP="004D4A92">
            <w:pPr>
              <w:jc w:val="center"/>
            </w:pPr>
            <w:r w:rsidRPr="000A30AB">
              <w:rPr>
                <w:rFonts w:cs="Calibri"/>
              </w:rPr>
              <w:t>ΝΑΙ</w:t>
            </w:r>
          </w:p>
        </w:tc>
        <w:tc>
          <w:tcPr>
            <w:tcW w:w="1440" w:type="dxa"/>
          </w:tcPr>
          <w:p w:rsidR="008A0A31" w:rsidRPr="009F28B6" w:rsidRDefault="008A0A31" w:rsidP="009F28B6">
            <w:pPr>
              <w:pStyle w:val="ListParagraph"/>
              <w:ind w:left="360"/>
              <w:jc w:val="both"/>
              <w:rPr>
                <w:rFonts w:cs="Calibri"/>
              </w:rPr>
            </w:pPr>
          </w:p>
        </w:tc>
        <w:tc>
          <w:tcPr>
            <w:tcW w:w="1440"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4"/>
              </w:numPr>
              <w:ind w:left="360"/>
              <w:jc w:val="both"/>
              <w:rPr>
                <w:rFonts w:cs="Calibri"/>
                <w:color w:val="0D0D0D"/>
              </w:rPr>
            </w:pPr>
            <w:r w:rsidRPr="009F28B6">
              <w:rPr>
                <w:rFonts w:cs="Calibri"/>
                <w:color w:val="0D0D0D"/>
              </w:rPr>
              <w:t>Να τοποθετείται στην επιφάνεια όπου χρειάζεται και να απαιτεί μόνο μια απλή παροχή ρεύματος.</w:t>
            </w:r>
          </w:p>
        </w:tc>
        <w:tc>
          <w:tcPr>
            <w:tcW w:w="1080" w:type="dxa"/>
            <w:vAlign w:val="center"/>
          </w:tcPr>
          <w:p w:rsidR="008A0A31" w:rsidRDefault="008A0A31" w:rsidP="004D4A92">
            <w:pPr>
              <w:jc w:val="center"/>
            </w:pPr>
            <w:r w:rsidRPr="000A30AB">
              <w:rPr>
                <w:rFonts w:cs="Calibri"/>
              </w:rPr>
              <w:t>ΝΑΙ</w:t>
            </w:r>
          </w:p>
        </w:tc>
        <w:tc>
          <w:tcPr>
            <w:tcW w:w="1440" w:type="dxa"/>
          </w:tcPr>
          <w:p w:rsidR="008A0A31" w:rsidRPr="009F28B6" w:rsidRDefault="008A0A31" w:rsidP="009F28B6">
            <w:pPr>
              <w:pStyle w:val="ListParagraph"/>
              <w:ind w:left="360"/>
              <w:jc w:val="both"/>
              <w:rPr>
                <w:rFonts w:cs="Calibri"/>
                <w:color w:val="0D0D0D"/>
              </w:rPr>
            </w:pPr>
          </w:p>
        </w:tc>
        <w:tc>
          <w:tcPr>
            <w:tcW w:w="1440" w:type="dxa"/>
          </w:tcPr>
          <w:p w:rsidR="008A0A31" w:rsidRPr="009F28B6" w:rsidRDefault="008A0A31" w:rsidP="009F28B6">
            <w:pPr>
              <w:pStyle w:val="ListParagraph"/>
              <w:ind w:left="360"/>
              <w:jc w:val="both"/>
              <w:rPr>
                <w:rFonts w:cs="Calibri"/>
                <w:color w:val="0D0D0D"/>
              </w:rPr>
            </w:pPr>
          </w:p>
        </w:tc>
      </w:tr>
      <w:tr w:rsidR="008A0A31" w:rsidRPr="007946D6" w:rsidTr="004D4A92">
        <w:tc>
          <w:tcPr>
            <w:tcW w:w="4428" w:type="dxa"/>
          </w:tcPr>
          <w:p w:rsidR="008A0A31" w:rsidRPr="009F28B6" w:rsidRDefault="008A0A31" w:rsidP="009F28B6">
            <w:pPr>
              <w:pStyle w:val="ListParagraph"/>
              <w:numPr>
                <w:ilvl w:val="0"/>
                <w:numId w:val="4"/>
              </w:numPr>
              <w:ind w:left="360"/>
              <w:jc w:val="both"/>
              <w:rPr>
                <w:rFonts w:cs="Calibri"/>
              </w:rPr>
            </w:pPr>
            <w:r w:rsidRPr="009F28B6">
              <w:rPr>
                <w:rFonts w:cs="Calibri"/>
              </w:rPr>
              <w:t xml:space="preserve">Να διαθέτει </w:t>
            </w:r>
            <w:r w:rsidRPr="009F28B6">
              <w:rPr>
                <w:rFonts w:cs="Calibri"/>
                <w:bCs/>
              </w:rPr>
              <w:t>νανο-φίλτρο</w:t>
            </w:r>
            <w:r w:rsidRPr="009F28B6">
              <w:rPr>
                <w:rFonts w:cs="Calibri"/>
              </w:rPr>
              <w:t xml:space="preserve"> με ειδικούς νανο-πόρους, όπου πραγματοποιείται η αντίδραση της καταλυτικής οξείδωσης με σκοπό την αποσύνθεση των οργανικών ρίπων και την μετατροπή τους σε ακίνδυνα προϊόντα, χωρίς την παρουσία λάμπας </w:t>
            </w:r>
            <w:r w:rsidRPr="009F28B6">
              <w:rPr>
                <w:rFonts w:cs="Calibri"/>
                <w:lang w:val="en-US"/>
              </w:rPr>
              <w:t>UV</w:t>
            </w:r>
            <w:r w:rsidRPr="009F28B6">
              <w:rPr>
                <w:rFonts w:cs="Calibri"/>
              </w:rPr>
              <w:t>.</w:t>
            </w:r>
          </w:p>
        </w:tc>
        <w:tc>
          <w:tcPr>
            <w:tcW w:w="1080" w:type="dxa"/>
            <w:vAlign w:val="center"/>
          </w:tcPr>
          <w:p w:rsidR="008A0A31" w:rsidRDefault="008A0A31" w:rsidP="004D4A92">
            <w:pPr>
              <w:jc w:val="center"/>
            </w:pPr>
            <w:r w:rsidRPr="000A30AB">
              <w:rPr>
                <w:rFonts w:cs="Calibri"/>
              </w:rPr>
              <w:t>ΝΑΙ</w:t>
            </w:r>
          </w:p>
        </w:tc>
        <w:tc>
          <w:tcPr>
            <w:tcW w:w="1440" w:type="dxa"/>
          </w:tcPr>
          <w:p w:rsidR="008A0A31" w:rsidRPr="009F28B6" w:rsidRDefault="008A0A31" w:rsidP="009F28B6">
            <w:pPr>
              <w:pStyle w:val="ListParagraph"/>
              <w:ind w:left="360"/>
              <w:jc w:val="both"/>
              <w:rPr>
                <w:rFonts w:cs="Calibri"/>
              </w:rPr>
            </w:pPr>
          </w:p>
        </w:tc>
        <w:tc>
          <w:tcPr>
            <w:tcW w:w="1440"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4"/>
              </w:numPr>
              <w:ind w:left="360"/>
              <w:jc w:val="both"/>
              <w:rPr>
                <w:rFonts w:cs="Calibri"/>
              </w:rPr>
            </w:pPr>
            <w:r w:rsidRPr="009F28B6">
              <w:rPr>
                <w:rFonts w:cs="Calibri"/>
              </w:rPr>
              <w:t xml:space="preserve">Το νανο-φίλτρο να αναγεννάται μετά από κάθε αντίδραση και να εκτελεί συνεχείς κύκλους καταλυτικής οξείδωσης των ρίπων, αυξάνοντας έτσι τη διάρκεια ζωής του και μειώνοντας το κόστος λειτουργίας της συσκευής σε σύγκριση με άλλα συστήματα φίλτρων. </w:t>
            </w:r>
          </w:p>
        </w:tc>
        <w:tc>
          <w:tcPr>
            <w:tcW w:w="1080" w:type="dxa"/>
            <w:vAlign w:val="center"/>
          </w:tcPr>
          <w:p w:rsidR="008A0A31" w:rsidRDefault="008A0A31" w:rsidP="004D4A92">
            <w:pPr>
              <w:jc w:val="center"/>
            </w:pPr>
            <w:r w:rsidRPr="000A30AB">
              <w:rPr>
                <w:rFonts w:cs="Calibri"/>
              </w:rPr>
              <w:t>ΝΑΙ</w:t>
            </w:r>
          </w:p>
        </w:tc>
        <w:tc>
          <w:tcPr>
            <w:tcW w:w="1440" w:type="dxa"/>
          </w:tcPr>
          <w:p w:rsidR="008A0A31" w:rsidRPr="009F28B6" w:rsidRDefault="008A0A31" w:rsidP="009F28B6">
            <w:pPr>
              <w:pStyle w:val="ListParagraph"/>
              <w:ind w:left="360"/>
              <w:jc w:val="both"/>
              <w:rPr>
                <w:rFonts w:cs="Calibri"/>
              </w:rPr>
            </w:pPr>
          </w:p>
        </w:tc>
        <w:tc>
          <w:tcPr>
            <w:tcW w:w="1440"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4"/>
              </w:numPr>
              <w:ind w:left="360"/>
              <w:jc w:val="both"/>
              <w:rPr>
                <w:rFonts w:cs="Calibri"/>
              </w:rPr>
            </w:pPr>
            <w:r w:rsidRPr="009F28B6">
              <w:rPr>
                <w:rFonts w:cs="Calibri"/>
              </w:rPr>
              <w:t>Το νανο-φίλτρο να είναι ατοξικό και ανακυκλώσιμο.</w:t>
            </w:r>
          </w:p>
        </w:tc>
        <w:tc>
          <w:tcPr>
            <w:tcW w:w="1080" w:type="dxa"/>
            <w:vAlign w:val="center"/>
          </w:tcPr>
          <w:p w:rsidR="008A0A31" w:rsidRDefault="008A0A31" w:rsidP="004D4A92">
            <w:pPr>
              <w:jc w:val="center"/>
            </w:pPr>
            <w:r w:rsidRPr="000A30AB">
              <w:rPr>
                <w:rFonts w:cs="Calibri"/>
              </w:rPr>
              <w:t>ΝΑΙ</w:t>
            </w:r>
          </w:p>
        </w:tc>
        <w:tc>
          <w:tcPr>
            <w:tcW w:w="1440" w:type="dxa"/>
          </w:tcPr>
          <w:p w:rsidR="008A0A31" w:rsidRPr="009F28B6" w:rsidRDefault="008A0A31" w:rsidP="009F28B6">
            <w:pPr>
              <w:pStyle w:val="ListParagraph"/>
              <w:ind w:left="360"/>
              <w:jc w:val="both"/>
              <w:rPr>
                <w:rFonts w:cs="Calibri"/>
              </w:rPr>
            </w:pPr>
          </w:p>
        </w:tc>
        <w:tc>
          <w:tcPr>
            <w:tcW w:w="1440"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4"/>
              </w:numPr>
              <w:ind w:left="360"/>
              <w:jc w:val="both"/>
              <w:rPr>
                <w:rFonts w:cs="Calibri"/>
              </w:rPr>
            </w:pPr>
            <w:r w:rsidRPr="009F28B6">
              <w:rPr>
                <w:rFonts w:cs="Calibri"/>
              </w:rPr>
              <w:t xml:space="preserve">Η συσκευή να διαθέτει </w:t>
            </w:r>
            <w:r w:rsidRPr="009F28B6">
              <w:rPr>
                <w:rFonts w:cs="Calibri"/>
                <w:bCs/>
              </w:rPr>
              <w:t>προφίλτρο</w:t>
            </w:r>
            <w:r w:rsidRPr="009F28B6">
              <w:rPr>
                <w:rFonts w:cs="Calibri"/>
              </w:rPr>
              <w:t xml:space="preserve"> για την παγίδευση της απλής σκόνης.</w:t>
            </w:r>
          </w:p>
        </w:tc>
        <w:tc>
          <w:tcPr>
            <w:tcW w:w="1080" w:type="dxa"/>
            <w:vAlign w:val="center"/>
          </w:tcPr>
          <w:p w:rsidR="008A0A31" w:rsidRDefault="008A0A31" w:rsidP="004D4A92">
            <w:pPr>
              <w:jc w:val="center"/>
            </w:pPr>
            <w:r w:rsidRPr="000A30AB">
              <w:rPr>
                <w:rFonts w:cs="Calibri"/>
              </w:rPr>
              <w:t>ΝΑΙ</w:t>
            </w:r>
          </w:p>
        </w:tc>
        <w:tc>
          <w:tcPr>
            <w:tcW w:w="1440" w:type="dxa"/>
          </w:tcPr>
          <w:p w:rsidR="008A0A31" w:rsidRPr="009F28B6" w:rsidRDefault="008A0A31" w:rsidP="009F28B6">
            <w:pPr>
              <w:pStyle w:val="ListParagraph"/>
              <w:ind w:left="360"/>
              <w:jc w:val="both"/>
              <w:rPr>
                <w:rFonts w:cs="Calibri"/>
              </w:rPr>
            </w:pPr>
          </w:p>
        </w:tc>
        <w:tc>
          <w:tcPr>
            <w:tcW w:w="1440"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4"/>
              </w:numPr>
              <w:ind w:left="360"/>
              <w:jc w:val="both"/>
              <w:rPr>
                <w:rFonts w:cs="Calibri"/>
                <w:u w:val="single"/>
              </w:rPr>
            </w:pPr>
            <w:r w:rsidRPr="009F28B6">
              <w:rPr>
                <w:rFonts w:cs="Calibri"/>
              </w:rPr>
              <w:t xml:space="preserve">Να διαθέτει </w:t>
            </w:r>
            <w:r w:rsidRPr="009F28B6">
              <w:rPr>
                <w:rFonts w:cs="Calibri"/>
                <w:bCs/>
              </w:rPr>
              <w:t>ΗΕΡΑ</w:t>
            </w:r>
            <w:r w:rsidRPr="009F28B6">
              <w:rPr>
                <w:rFonts w:cs="Calibri"/>
              </w:rPr>
              <w:t xml:space="preserve"> φίλτρο, ώστε να παγιδεύει βακτήρια, ιούς και αιωρούμενα μικροσωματίδια ΡΜ2,5 (διαμέτρου &lt; 2,5μ</w:t>
            </w:r>
            <w:r w:rsidRPr="009F28B6">
              <w:rPr>
                <w:rFonts w:cs="Calibri"/>
                <w:lang w:val="en-US"/>
              </w:rPr>
              <w:t>m</w:t>
            </w:r>
            <w:r w:rsidRPr="009F28B6">
              <w:rPr>
                <w:rFonts w:cs="Calibri"/>
              </w:rPr>
              <w:t>).</w:t>
            </w:r>
          </w:p>
        </w:tc>
        <w:tc>
          <w:tcPr>
            <w:tcW w:w="1080" w:type="dxa"/>
            <w:vAlign w:val="center"/>
          </w:tcPr>
          <w:p w:rsidR="008A0A31" w:rsidRDefault="008A0A31" w:rsidP="004D4A92">
            <w:pPr>
              <w:jc w:val="center"/>
            </w:pPr>
            <w:r w:rsidRPr="000A30AB">
              <w:rPr>
                <w:rFonts w:cs="Calibri"/>
              </w:rPr>
              <w:t>ΝΑΙ</w:t>
            </w:r>
          </w:p>
        </w:tc>
        <w:tc>
          <w:tcPr>
            <w:tcW w:w="1440" w:type="dxa"/>
          </w:tcPr>
          <w:p w:rsidR="008A0A31" w:rsidRPr="009F28B6" w:rsidRDefault="008A0A31" w:rsidP="009F28B6">
            <w:pPr>
              <w:pStyle w:val="ListParagraph"/>
              <w:ind w:left="360"/>
              <w:jc w:val="both"/>
              <w:rPr>
                <w:rFonts w:cs="Calibri"/>
              </w:rPr>
            </w:pPr>
          </w:p>
        </w:tc>
        <w:tc>
          <w:tcPr>
            <w:tcW w:w="1440"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4"/>
              </w:numPr>
              <w:ind w:left="360"/>
              <w:jc w:val="both"/>
              <w:rPr>
                <w:rFonts w:cs="Calibri"/>
                <w:u w:val="single"/>
              </w:rPr>
            </w:pPr>
            <w:r w:rsidRPr="009F28B6">
              <w:rPr>
                <w:rFonts w:cs="Calibri"/>
                <w:bCs/>
              </w:rPr>
              <w:t xml:space="preserve">Να διαθέτει </w:t>
            </w:r>
            <w:r w:rsidRPr="009F28B6">
              <w:rPr>
                <w:rFonts w:cs="Calibri"/>
              </w:rPr>
              <w:t>αντιδραστήρα παραγωγής ενεργού οξυγόνου με σκοπό την οξείδωση των ρύπων και την καταστροφή των μικροοργα-νισμών όπως βακτηρίων, ιών και μυκήτων.</w:t>
            </w:r>
          </w:p>
        </w:tc>
        <w:tc>
          <w:tcPr>
            <w:tcW w:w="1080" w:type="dxa"/>
            <w:vAlign w:val="center"/>
          </w:tcPr>
          <w:p w:rsidR="008A0A31" w:rsidRDefault="008A0A31" w:rsidP="004D4A92">
            <w:pPr>
              <w:jc w:val="center"/>
            </w:pPr>
            <w:r w:rsidRPr="000A30AB">
              <w:rPr>
                <w:rFonts w:cs="Calibri"/>
              </w:rPr>
              <w:t>ΝΑΙ</w:t>
            </w:r>
          </w:p>
        </w:tc>
        <w:tc>
          <w:tcPr>
            <w:tcW w:w="1440" w:type="dxa"/>
          </w:tcPr>
          <w:p w:rsidR="008A0A31" w:rsidRPr="009F28B6" w:rsidRDefault="008A0A31" w:rsidP="009F28B6">
            <w:pPr>
              <w:pStyle w:val="ListParagraph"/>
              <w:ind w:left="360"/>
              <w:jc w:val="both"/>
              <w:rPr>
                <w:rFonts w:cs="Calibri"/>
                <w:bCs/>
              </w:rPr>
            </w:pPr>
          </w:p>
        </w:tc>
        <w:tc>
          <w:tcPr>
            <w:tcW w:w="1440" w:type="dxa"/>
          </w:tcPr>
          <w:p w:rsidR="008A0A31" w:rsidRPr="009F28B6" w:rsidRDefault="008A0A31" w:rsidP="009F28B6">
            <w:pPr>
              <w:pStyle w:val="ListParagraph"/>
              <w:ind w:left="360"/>
              <w:jc w:val="both"/>
              <w:rPr>
                <w:rFonts w:cs="Calibri"/>
                <w:bCs/>
              </w:rPr>
            </w:pPr>
          </w:p>
        </w:tc>
      </w:tr>
      <w:tr w:rsidR="008A0A31" w:rsidRPr="007946D6" w:rsidTr="004D4A92">
        <w:tc>
          <w:tcPr>
            <w:tcW w:w="4428" w:type="dxa"/>
          </w:tcPr>
          <w:p w:rsidR="008A0A31" w:rsidRPr="009F28B6" w:rsidRDefault="008A0A31" w:rsidP="009F28B6">
            <w:pPr>
              <w:pStyle w:val="ListParagraph"/>
              <w:numPr>
                <w:ilvl w:val="0"/>
                <w:numId w:val="4"/>
              </w:numPr>
              <w:ind w:left="360"/>
              <w:jc w:val="both"/>
              <w:rPr>
                <w:rFonts w:cs="Calibri"/>
              </w:rPr>
            </w:pPr>
            <w:r w:rsidRPr="009F28B6">
              <w:rPr>
                <w:rFonts w:cs="Calibri"/>
              </w:rPr>
              <w:t>Να επιτυγχάνει καθαρότητα του χώρου μεγαλύτερη από 99% σε ατμούς φορμαλδεΰδης και άλλων βλαβερών πτητικών οργανικών μορίων.</w:t>
            </w:r>
          </w:p>
        </w:tc>
        <w:tc>
          <w:tcPr>
            <w:tcW w:w="1080" w:type="dxa"/>
            <w:vAlign w:val="center"/>
          </w:tcPr>
          <w:p w:rsidR="008A0A31" w:rsidRDefault="008A0A31" w:rsidP="004D4A92">
            <w:pPr>
              <w:jc w:val="center"/>
            </w:pPr>
            <w:r w:rsidRPr="000A30AB">
              <w:rPr>
                <w:rFonts w:cs="Calibri"/>
              </w:rPr>
              <w:t>ΝΑΙ</w:t>
            </w:r>
          </w:p>
        </w:tc>
        <w:tc>
          <w:tcPr>
            <w:tcW w:w="1440" w:type="dxa"/>
          </w:tcPr>
          <w:p w:rsidR="008A0A31" w:rsidRPr="009F28B6" w:rsidRDefault="008A0A31" w:rsidP="009F28B6">
            <w:pPr>
              <w:pStyle w:val="ListParagraph"/>
              <w:ind w:left="360"/>
              <w:jc w:val="both"/>
              <w:rPr>
                <w:rFonts w:cs="Calibri"/>
              </w:rPr>
            </w:pPr>
          </w:p>
        </w:tc>
        <w:tc>
          <w:tcPr>
            <w:tcW w:w="1440"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4"/>
              </w:numPr>
              <w:ind w:left="360"/>
              <w:jc w:val="both"/>
              <w:rPr>
                <w:rFonts w:cs="Calibri"/>
              </w:rPr>
            </w:pPr>
            <w:r w:rsidRPr="009F28B6">
              <w:rPr>
                <w:rFonts w:cs="Calibri"/>
              </w:rPr>
              <w:t>Να απομακρύνει πλήρως τις δυσάρεστες οσμές από τον χώρο μέσω της οξείδωσης και αποσύνθεσης των ατμών αμμωνίας.</w:t>
            </w:r>
          </w:p>
        </w:tc>
        <w:tc>
          <w:tcPr>
            <w:tcW w:w="1080" w:type="dxa"/>
            <w:vAlign w:val="center"/>
          </w:tcPr>
          <w:p w:rsidR="008A0A31" w:rsidRDefault="008A0A31" w:rsidP="004D4A92">
            <w:pPr>
              <w:jc w:val="center"/>
            </w:pPr>
            <w:r w:rsidRPr="000A30AB">
              <w:rPr>
                <w:rFonts w:cs="Calibri"/>
              </w:rPr>
              <w:t>ΝΑΙ</w:t>
            </w:r>
          </w:p>
        </w:tc>
        <w:tc>
          <w:tcPr>
            <w:tcW w:w="1440" w:type="dxa"/>
          </w:tcPr>
          <w:p w:rsidR="008A0A31" w:rsidRPr="009F28B6" w:rsidRDefault="008A0A31" w:rsidP="009F28B6">
            <w:pPr>
              <w:pStyle w:val="ListParagraph"/>
              <w:ind w:left="360"/>
              <w:jc w:val="both"/>
              <w:rPr>
                <w:rFonts w:cs="Calibri"/>
              </w:rPr>
            </w:pPr>
          </w:p>
        </w:tc>
        <w:tc>
          <w:tcPr>
            <w:tcW w:w="1440"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4"/>
              </w:numPr>
              <w:ind w:left="360"/>
              <w:jc w:val="both"/>
              <w:rPr>
                <w:rFonts w:cs="Calibri"/>
              </w:rPr>
            </w:pPr>
            <w:r w:rsidRPr="009F28B6">
              <w:rPr>
                <w:rFonts w:cs="Calibri"/>
              </w:rPr>
              <w:t>Να είναι κατάλληλη για καθαρισμό χώρου μέγιστου εμβαδού 40m</w:t>
            </w:r>
            <w:r w:rsidRPr="009F28B6">
              <w:rPr>
                <w:rFonts w:cs="Calibri"/>
                <w:vertAlign w:val="superscript"/>
              </w:rPr>
              <w:t>2</w:t>
            </w:r>
            <w:r w:rsidRPr="009F28B6">
              <w:rPr>
                <w:rFonts w:cs="Calibri"/>
              </w:rPr>
              <w:t>.</w:t>
            </w:r>
          </w:p>
        </w:tc>
        <w:tc>
          <w:tcPr>
            <w:tcW w:w="1080" w:type="dxa"/>
            <w:vAlign w:val="center"/>
          </w:tcPr>
          <w:p w:rsidR="008A0A31" w:rsidRDefault="008A0A31" w:rsidP="004D4A92">
            <w:pPr>
              <w:jc w:val="center"/>
            </w:pPr>
            <w:r w:rsidRPr="000A30AB">
              <w:rPr>
                <w:rFonts w:cs="Calibri"/>
              </w:rPr>
              <w:t>ΝΑΙ</w:t>
            </w:r>
          </w:p>
        </w:tc>
        <w:tc>
          <w:tcPr>
            <w:tcW w:w="1440" w:type="dxa"/>
          </w:tcPr>
          <w:p w:rsidR="008A0A31" w:rsidRPr="009F28B6" w:rsidRDefault="008A0A31" w:rsidP="009F28B6">
            <w:pPr>
              <w:pStyle w:val="ListParagraph"/>
              <w:ind w:left="360"/>
              <w:jc w:val="both"/>
              <w:rPr>
                <w:rFonts w:cs="Calibri"/>
              </w:rPr>
            </w:pPr>
          </w:p>
        </w:tc>
        <w:tc>
          <w:tcPr>
            <w:tcW w:w="1440"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4"/>
              </w:numPr>
              <w:ind w:left="360"/>
              <w:jc w:val="both"/>
              <w:rPr>
                <w:rFonts w:cs="Calibri"/>
              </w:rPr>
            </w:pPr>
            <w:r w:rsidRPr="009F28B6">
              <w:rPr>
                <w:rFonts w:cs="Calibri"/>
              </w:rPr>
              <w:t>Να διαθέτει όγκο ροής αέρα έως και 230</w:t>
            </w:r>
            <w:r w:rsidRPr="009F28B6">
              <w:rPr>
                <w:rFonts w:cs="Calibri"/>
                <w:lang w:val="en-US"/>
              </w:rPr>
              <w:t>m</w:t>
            </w:r>
            <w:r w:rsidRPr="009F28B6">
              <w:rPr>
                <w:rFonts w:cs="Calibri"/>
                <w:vertAlign w:val="superscript"/>
              </w:rPr>
              <w:t>3</w:t>
            </w:r>
            <w:r w:rsidRPr="009F28B6">
              <w:rPr>
                <w:rFonts w:cs="Calibri"/>
              </w:rPr>
              <w:t>/</w:t>
            </w:r>
            <w:r w:rsidRPr="009F28B6">
              <w:rPr>
                <w:rFonts w:cs="Calibri"/>
                <w:lang w:val="en-US"/>
              </w:rPr>
              <w:t>h</w:t>
            </w:r>
            <w:r w:rsidRPr="009F28B6">
              <w:rPr>
                <w:rFonts w:cs="Calibri"/>
              </w:rPr>
              <w:t>.</w:t>
            </w:r>
          </w:p>
        </w:tc>
        <w:tc>
          <w:tcPr>
            <w:tcW w:w="1080" w:type="dxa"/>
            <w:vAlign w:val="center"/>
          </w:tcPr>
          <w:p w:rsidR="008A0A31" w:rsidRDefault="008A0A31" w:rsidP="004D4A92">
            <w:pPr>
              <w:jc w:val="center"/>
            </w:pPr>
            <w:r w:rsidRPr="000A30AB">
              <w:rPr>
                <w:rFonts w:cs="Calibri"/>
              </w:rPr>
              <w:t>ΝΑΙ</w:t>
            </w:r>
          </w:p>
        </w:tc>
        <w:tc>
          <w:tcPr>
            <w:tcW w:w="1440" w:type="dxa"/>
          </w:tcPr>
          <w:p w:rsidR="008A0A31" w:rsidRPr="009F28B6" w:rsidRDefault="008A0A31" w:rsidP="009F28B6">
            <w:pPr>
              <w:pStyle w:val="ListParagraph"/>
              <w:ind w:left="360"/>
              <w:jc w:val="both"/>
              <w:rPr>
                <w:rFonts w:cs="Calibri"/>
              </w:rPr>
            </w:pPr>
          </w:p>
        </w:tc>
        <w:tc>
          <w:tcPr>
            <w:tcW w:w="1440"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4"/>
              </w:numPr>
              <w:ind w:left="360"/>
              <w:jc w:val="both"/>
              <w:rPr>
                <w:rFonts w:cs="Calibri"/>
              </w:rPr>
            </w:pPr>
            <w:r w:rsidRPr="009F28B6">
              <w:rPr>
                <w:rFonts w:cs="Calibri"/>
              </w:rPr>
              <w:t xml:space="preserve">Να διαθέτει πιστοποίηση </w:t>
            </w:r>
            <w:r w:rsidRPr="009F28B6">
              <w:rPr>
                <w:rFonts w:cs="Calibri"/>
                <w:lang w:val="en-US"/>
              </w:rPr>
              <w:t>CE.</w:t>
            </w:r>
          </w:p>
        </w:tc>
        <w:tc>
          <w:tcPr>
            <w:tcW w:w="1080" w:type="dxa"/>
            <w:vAlign w:val="center"/>
          </w:tcPr>
          <w:p w:rsidR="008A0A31" w:rsidRDefault="008A0A31" w:rsidP="004D4A92">
            <w:pPr>
              <w:jc w:val="center"/>
            </w:pPr>
            <w:r w:rsidRPr="000A30AB">
              <w:rPr>
                <w:rFonts w:cs="Calibri"/>
              </w:rPr>
              <w:t>ΝΑΙ</w:t>
            </w:r>
          </w:p>
        </w:tc>
        <w:tc>
          <w:tcPr>
            <w:tcW w:w="1440" w:type="dxa"/>
          </w:tcPr>
          <w:p w:rsidR="008A0A31" w:rsidRPr="009F28B6" w:rsidRDefault="008A0A31" w:rsidP="009F28B6">
            <w:pPr>
              <w:pStyle w:val="ListParagraph"/>
              <w:ind w:left="360"/>
              <w:jc w:val="both"/>
              <w:rPr>
                <w:rFonts w:cs="Calibri"/>
              </w:rPr>
            </w:pPr>
          </w:p>
        </w:tc>
        <w:tc>
          <w:tcPr>
            <w:tcW w:w="1440"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4"/>
              </w:numPr>
              <w:ind w:left="360"/>
              <w:jc w:val="both"/>
              <w:rPr>
                <w:rFonts w:cs="Calibri"/>
              </w:rPr>
            </w:pPr>
            <w:r w:rsidRPr="009F28B6">
              <w:rPr>
                <w:rFonts w:cs="Calibri"/>
              </w:rPr>
              <w:t>Να κατατεθεί βεβαίωση από τον οίκο κατασκευής ότι το μηχάνημα είναι της πλέον σύγχρονης σειράς παραγωγής.</w:t>
            </w:r>
          </w:p>
        </w:tc>
        <w:tc>
          <w:tcPr>
            <w:tcW w:w="1080" w:type="dxa"/>
            <w:vAlign w:val="center"/>
          </w:tcPr>
          <w:p w:rsidR="008A0A31" w:rsidRDefault="008A0A31" w:rsidP="004D4A92">
            <w:pPr>
              <w:jc w:val="center"/>
            </w:pPr>
            <w:r w:rsidRPr="000A30AB">
              <w:rPr>
                <w:rFonts w:cs="Calibri"/>
              </w:rPr>
              <w:t>ΝΑΙ</w:t>
            </w:r>
          </w:p>
        </w:tc>
        <w:tc>
          <w:tcPr>
            <w:tcW w:w="1440" w:type="dxa"/>
          </w:tcPr>
          <w:p w:rsidR="008A0A31" w:rsidRPr="009F28B6" w:rsidRDefault="008A0A31" w:rsidP="009F28B6">
            <w:pPr>
              <w:pStyle w:val="ListParagraph"/>
              <w:ind w:left="360"/>
              <w:jc w:val="both"/>
              <w:rPr>
                <w:rFonts w:cs="Calibri"/>
              </w:rPr>
            </w:pPr>
          </w:p>
        </w:tc>
        <w:tc>
          <w:tcPr>
            <w:tcW w:w="1440" w:type="dxa"/>
          </w:tcPr>
          <w:p w:rsidR="008A0A31" w:rsidRPr="009F28B6" w:rsidRDefault="008A0A31" w:rsidP="009F28B6">
            <w:pPr>
              <w:pStyle w:val="ListParagraph"/>
              <w:ind w:left="360"/>
              <w:jc w:val="both"/>
              <w:rPr>
                <w:rFonts w:cs="Calibri"/>
              </w:rPr>
            </w:pPr>
          </w:p>
        </w:tc>
      </w:tr>
      <w:tr w:rsidR="008A0A31" w:rsidRPr="007946D6" w:rsidTr="004D4A92">
        <w:tc>
          <w:tcPr>
            <w:tcW w:w="4428" w:type="dxa"/>
          </w:tcPr>
          <w:p w:rsidR="008A0A31" w:rsidRPr="009F28B6" w:rsidRDefault="008A0A31" w:rsidP="009F28B6">
            <w:pPr>
              <w:pStyle w:val="ListParagraph"/>
              <w:numPr>
                <w:ilvl w:val="0"/>
                <w:numId w:val="4"/>
              </w:numPr>
              <w:ind w:left="360"/>
              <w:jc w:val="both"/>
              <w:rPr>
                <w:rFonts w:cs="Calibri"/>
              </w:rPr>
            </w:pPr>
            <w:r w:rsidRPr="009F28B6">
              <w:rPr>
                <w:rFonts w:cs="Calibri"/>
              </w:rPr>
              <w:t>Να κατατεθεί έγγραφη δήλωση του κατασκευαστικού οίκου ότι, αναλαμβάνει τη δέσμευση για διάθεση ανταλλακτικών για χρονικό διάστημα τουλάχιστον 10 ετών, δεδομένου ότι τούτο κρίνεται ως ουσιώδες για τη μακρόχρονη ομαλή και απρόσκοπτη λειτουργία του μηχανήματος.</w:t>
            </w:r>
          </w:p>
        </w:tc>
        <w:tc>
          <w:tcPr>
            <w:tcW w:w="1080" w:type="dxa"/>
            <w:vAlign w:val="center"/>
          </w:tcPr>
          <w:p w:rsidR="008A0A31" w:rsidRDefault="008A0A31" w:rsidP="004D4A92">
            <w:pPr>
              <w:jc w:val="center"/>
            </w:pPr>
            <w:r w:rsidRPr="000A30AB">
              <w:rPr>
                <w:rFonts w:cs="Calibri"/>
              </w:rPr>
              <w:t>ΝΑΙ</w:t>
            </w:r>
          </w:p>
        </w:tc>
        <w:tc>
          <w:tcPr>
            <w:tcW w:w="1440" w:type="dxa"/>
          </w:tcPr>
          <w:p w:rsidR="008A0A31" w:rsidRPr="009F28B6" w:rsidRDefault="008A0A31" w:rsidP="009F28B6">
            <w:pPr>
              <w:pStyle w:val="ListParagraph"/>
              <w:ind w:left="360"/>
              <w:jc w:val="both"/>
              <w:rPr>
                <w:rFonts w:cs="Calibri"/>
              </w:rPr>
            </w:pPr>
          </w:p>
        </w:tc>
        <w:tc>
          <w:tcPr>
            <w:tcW w:w="1440" w:type="dxa"/>
          </w:tcPr>
          <w:p w:rsidR="008A0A31" w:rsidRPr="009F28B6" w:rsidRDefault="008A0A31" w:rsidP="009F28B6">
            <w:pPr>
              <w:pStyle w:val="ListParagraph"/>
              <w:ind w:left="360"/>
              <w:jc w:val="both"/>
              <w:rPr>
                <w:rFonts w:cs="Calibri"/>
              </w:rPr>
            </w:pPr>
          </w:p>
        </w:tc>
      </w:tr>
    </w:tbl>
    <w:p w:rsidR="008A0A31" w:rsidRPr="005651E8" w:rsidRDefault="008A0A31" w:rsidP="007946D6">
      <w:pPr>
        <w:pStyle w:val="ListParagraph"/>
        <w:jc w:val="both"/>
      </w:pPr>
    </w:p>
    <w:sectPr w:rsidR="008A0A31" w:rsidRPr="005651E8" w:rsidSect="00FA508C">
      <w:pgSz w:w="11906" w:h="16838"/>
      <w:pgMar w:top="1135"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33B"/>
    <w:multiLevelType w:val="hybridMultilevel"/>
    <w:tmpl w:val="D6783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B0238E"/>
    <w:multiLevelType w:val="hybridMultilevel"/>
    <w:tmpl w:val="61F448B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2C33F71"/>
    <w:multiLevelType w:val="hybridMultilevel"/>
    <w:tmpl w:val="33D02050"/>
    <w:lvl w:ilvl="0" w:tplc="1570D7F6">
      <w:start w:val="1"/>
      <w:numFmt w:val="decimal"/>
      <w:lvlText w:val="%1."/>
      <w:lvlJc w:val="left"/>
      <w:pPr>
        <w:ind w:left="720" w:hanging="360"/>
      </w:pPr>
      <w:rPr>
        <w:rFonts w:cs="Times New Roman" w:hint="default"/>
        <w:b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5B97F97"/>
    <w:multiLevelType w:val="multilevel"/>
    <w:tmpl w:val="0408001D"/>
    <w:name w:val="WW8Num22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5D205878"/>
    <w:multiLevelType w:val="multilevel"/>
    <w:tmpl w:val="0408001D"/>
    <w:name w:val="WW8Num2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78F34C11"/>
    <w:multiLevelType w:val="hybridMultilevel"/>
    <w:tmpl w:val="33D02050"/>
    <w:lvl w:ilvl="0" w:tplc="1570D7F6">
      <w:start w:val="1"/>
      <w:numFmt w:val="decimal"/>
      <w:lvlText w:val="%1."/>
      <w:lvlJc w:val="left"/>
      <w:pPr>
        <w:ind w:left="720" w:hanging="360"/>
      </w:pPr>
      <w:rPr>
        <w:rFonts w:cs="Times New Roman" w:hint="default"/>
        <w:b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244"/>
    <w:rsid w:val="000233EA"/>
    <w:rsid w:val="00042324"/>
    <w:rsid w:val="00062CDD"/>
    <w:rsid w:val="00065CB4"/>
    <w:rsid w:val="0008511A"/>
    <w:rsid w:val="000A30AB"/>
    <w:rsid w:val="00176943"/>
    <w:rsid w:val="001A363B"/>
    <w:rsid w:val="001B7FA1"/>
    <w:rsid w:val="00205AE4"/>
    <w:rsid w:val="00272D40"/>
    <w:rsid w:val="002D1BBD"/>
    <w:rsid w:val="003108EB"/>
    <w:rsid w:val="00367EF3"/>
    <w:rsid w:val="00372592"/>
    <w:rsid w:val="003E13A3"/>
    <w:rsid w:val="00417FD6"/>
    <w:rsid w:val="00491C6D"/>
    <w:rsid w:val="004A555D"/>
    <w:rsid w:val="004B2ED7"/>
    <w:rsid w:val="004D4A92"/>
    <w:rsid w:val="004F0AA1"/>
    <w:rsid w:val="0051442D"/>
    <w:rsid w:val="00542C74"/>
    <w:rsid w:val="005651E8"/>
    <w:rsid w:val="005733C6"/>
    <w:rsid w:val="00577AE7"/>
    <w:rsid w:val="005B7FA5"/>
    <w:rsid w:val="005F065E"/>
    <w:rsid w:val="006105B8"/>
    <w:rsid w:val="0061536F"/>
    <w:rsid w:val="006155CA"/>
    <w:rsid w:val="00646838"/>
    <w:rsid w:val="006C51A3"/>
    <w:rsid w:val="006D764D"/>
    <w:rsid w:val="006F2FF3"/>
    <w:rsid w:val="00781E6D"/>
    <w:rsid w:val="007946D6"/>
    <w:rsid w:val="0081365E"/>
    <w:rsid w:val="0084449B"/>
    <w:rsid w:val="00856185"/>
    <w:rsid w:val="0087718F"/>
    <w:rsid w:val="008A0A31"/>
    <w:rsid w:val="009255AE"/>
    <w:rsid w:val="00953C69"/>
    <w:rsid w:val="009B1049"/>
    <w:rsid w:val="009C2C7E"/>
    <w:rsid w:val="009E6DA6"/>
    <w:rsid w:val="009F28B6"/>
    <w:rsid w:val="009F3244"/>
    <w:rsid w:val="00A1428E"/>
    <w:rsid w:val="00A31917"/>
    <w:rsid w:val="00A5747D"/>
    <w:rsid w:val="00A80C40"/>
    <w:rsid w:val="00AA74A3"/>
    <w:rsid w:val="00B3253C"/>
    <w:rsid w:val="00B85522"/>
    <w:rsid w:val="00C07F24"/>
    <w:rsid w:val="00C16960"/>
    <w:rsid w:val="00C400B9"/>
    <w:rsid w:val="00C427BE"/>
    <w:rsid w:val="00D2389E"/>
    <w:rsid w:val="00D8164D"/>
    <w:rsid w:val="00DB0351"/>
    <w:rsid w:val="00DF6B32"/>
    <w:rsid w:val="00E3306B"/>
    <w:rsid w:val="00E37C29"/>
    <w:rsid w:val="00E4601A"/>
    <w:rsid w:val="00EE12FC"/>
    <w:rsid w:val="00F23C8D"/>
    <w:rsid w:val="00F3087F"/>
    <w:rsid w:val="00F62DCE"/>
    <w:rsid w:val="00F63B9D"/>
    <w:rsid w:val="00F63DBB"/>
    <w:rsid w:val="00FA508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3DBB"/>
    <w:pPr>
      <w:spacing w:after="160" w:line="259" w:lineRule="auto"/>
      <w:ind w:left="720"/>
      <w:contextualSpacing/>
    </w:pPr>
  </w:style>
  <w:style w:type="table" w:styleId="TableGrid">
    <w:name w:val="Table Grid"/>
    <w:basedOn w:val="TableNormal"/>
    <w:uiPriority w:val="99"/>
    <w:locked/>
    <w:rsid w:val="007946D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Κεφαλίδα Char"/>
    <w:basedOn w:val="DefaultParagraphFont"/>
    <w:uiPriority w:val="99"/>
    <w:rsid w:val="007946D6"/>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Pages>
  <Words>677</Words>
  <Characters>3656</Characters>
  <Application>Microsoft Office Outlook</Application>
  <DocSecurity>0</DocSecurity>
  <Lines>0</Lines>
  <Paragraphs>0</Paragraphs>
  <ScaleCrop>false</ScaleCrop>
  <Company>Goldfish_92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 ΑΝΑΓΚΑΙΟΤΗΤΑΣ/ΣΚΟΠΙΜΟΤΗΤΑΣ ΣΥΣΤΗΜΑΤΩΝ ΚΑΘΑΡΙΣΜΟΥ ΤΟΥ ΕΡΓΑΣΤΗΡΙΑΚΟΥ ΠΕΡΙΒΑΛΛΟΝΤΟΣ ΑΠΟ ΠΤΗΤΙΚΕΣ ΟΡΓΑΝΙΚΕΣ ΕΝΩΣΕΙΣ ΚΑΙ ΙΟΥΣ</dc:title>
  <dc:subject/>
  <dc:creator>user01</dc:creator>
  <cp:keywords/>
  <dc:description/>
  <cp:lastModifiedBy>user</cp:lastModifiedBy>
  <cp:revision>4</cp:revision>
  <cp:lastPrinted>2019-11-20T12:16:00Z</cp:lastPrinted>
  <dcterms:created xsi:type="dcterms:W3CDTF">2023-01-24T09:36:00Z</dcterms:created>
  <dcterms:modified xsi:type="dcterms:W3CDTF">2023-01-24T09:53:00Z</dcterms:modified>
</cp:coreProperties>
</file>